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4"/>
        <w:tblW w:w="14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gridCol w:w="4927"/>
      </w:tblGrid>
      <w:tr w:rsidR="008F6024" w:rsidRPr="008F6024" w:rsidTr="00274938">
        <w:tc>
          <w:tcPr>
            <w:tcW w:w="4927" w:type="dxa"/>
          </w:tcPr>
          <w:p w:rsidR="008F6024" w:rsidRPr="008F6024" w:rsidRDefault="008F6024" w:rsidP="008F6024">
            <w:pPr>
              <w:widowControl w:val="0"/>
              <w:spacing w:after="0" w:line="240" w:lineRule="auto"/>
              <w:jc w:val="center"/>
              <w:rPr>
                <w:bCs/>
                <w:sz w:val="28"/>
                <w:szCs w:val="28"/>
              </w:rPr>
            </w:pPr>
          </w:p>
        </w:tc>
        <w:tc>
          <w:tcPr>
            <w:tcW w:w="4927" w:type="dxa"/>
          </w:tcPr>
          <w:p w:rsidR="008F6024" w:rsidRPr="008F6024" w:rsidRDefault="008F6024" w:rsidP="008F6024">
            <w:pPr>
              <w:widowControl w:val="0"/>
              <w:spacing w:after="0" w:line="240" w:lineRule="auto"/>
              <w:ind w:firstLine="1877"/>
              <w:jc w:val="center"/>
              <w:rPr>
                <w:rFonts w:ascii="Times New Roman" w:hAnsi="Times New Roman"/>
                <w:sz w:val="28"/>
                <w:szCs w:val="28"/>
                <w:lang w:eastAsia="ru-RU"/>
              </w:rPr>
            </w:pPr>
            <w:r w:rsidRPr="008F6024">
              <w:rPr>
                <w:rFonts w:ascii="Times New Roman" w:hAnsi="Times New Roman"/>
                <w:bCs/>
                <w:sz w:val="28"/>
                <w:szCs w:val="28"/>
                <w:lang w:eastAsia="ru-RU"/>
              </w:rPr>
              <w:t>Приложение № 2</w:t>
            </w:r>
          </w:p>
          <w:p w:rsidR="008F6024" w:rsidRPr="008F6024" w:rsidRDefault="008F6024" w:rsidP="008F6024">
            <w:pPr>
              <w:widowControl w:val="0"/>
              <w:spacing w:after="0" w:line="240" w:lineRule="auto"/>
              <w:ind w:firstLine="1877"/>
              <w:jc w:val="center"/>
              <w:rPr>
                <w:rFonts w:ascii="Times New Roman" w:hAnsi="Times New Roman"/>
                <w:sz w:val="28"/>
                <w:szCs w:val="28"/>
                <w:lang w:eastAsia="ru-RU"/>
              </w:rPr>
            </w:pPr>
            <w:r w:rsidRPr="008F6024">
              <w:rPr>
                <w:rFonts w:ascii="Times New Roman" w:hAnsi="Times New Roman"/>
                <w:bCs/>
                <w:sz w:val="28"/>
                <w:szCs w:val="28"/>
                <w:lang w:eastAsia="ru-RU"/>
              </w:rPr>
              <w:t>УТВЕРЖДЕНЫ</w:t>
            </w:r>
          </w:p>
          <w:p w:rsidR="008F6024" w:rsidRPr="008F6024" w:rsidRDefault="008F6024" w:rsidP="008F6024">
            <w:pPr>
              <w:widowControl w:val="0"/>
              <w:spacing w:after="0" w:line="240" w:lineRule="auto"/>
              <w:ind w:firstLine="1877"/>
              <w:jc w:val="center"/>
              <w:rPr>
                <w:rFonts w:ascii="Times New Roman" w:hAnsi="Times New Roman"/>
                <w:sz w:val="28"/>
                <w:szCs w:val="28"/>
              </w:rPr>
            </w:pPr>
            <w:r w:rsidRPr="008F6024">
              <w:rPr>
                <w:rFonts w:ascii="Times New Roman" w:hAnsi="Times New Roman"/>
                <w:bCs/>
                <w:sz w:val="28"/>
                <w:szCs w:val="28"/>
                <w:lang w:eastAsia="ru-RU"/>
              </w:rPr>
              <w:t>приказом Росстата</w:t>
            </w:r>
          </w:p>
        </w:tc>
        <w:tc>
          <w:tcPr>
            <w:tcW w:w="4927" w:type="dxa"/>
          </w:tcPr>
          <w:p w:rsidR="008F6024" w:rsidRPr="008F6024" w:rsidRDefault="008F6024" w:rsidP="008F6024">
            <w:pPr>
              <w:widowControl w:val="0"/>
              <w:spacing w:after="0" w:line="240" w:lineRule="auto"/>
              <w:jc w:val="center"/>
              <w:rPr>
                <w:bCs/>
                <w:sz w:val="28"/>
                <w:szCs w:val="28"/>
              </w:rPr>
            </w:pPr>
          </w:p>
        </w:tc>
      </w:tr>
      <w:tr w:rsidR="008F6024" w:rsidRPr="008F6024" w:rsidTr="00274938">
        <w:tc>
          <w:tcPr>
            <w:tcW w:w="4927" w:type="dxa"/>
          </w:tcPr>
          <w:p w:rsidR="008F6024" w:rsidRPr="008F6024" w:rsidRDefault="008F6024" w:rsidP="008F6024">
            <w:pPr>
              <w:widowControl w:val="0"/>
              <w:spacing w:after="0" w:line="240" w:lineRule="auto"/>
              <w:jc w:val="center"/>
              <w:rPr>
                <w:bCs/>
                <w:sz w:val="28"/>
                <w:szCs w:val="28"/>
              </w:rPr>
            </w:pPr>
          </w:p>
        </w:tc>
        <w:tc>
          <w:tcPr>
            <w:tcW w:w="4927" w:type="dxa"/>
          </w:tcPr>
          <w:p w:rsidR="008F6024" w:rsidRPr="008F6024" w:rsidRDefault="008F6024" w:rsidP="008F6024">
            <w:pPr>
              <w:widowControl w:val="0"/>
              <w:spacing w:after="0" w:line="240" w:lineRule="auto"/>
              <w:ind w:firstLine="1877"/>
              <w:rPr>
                <w:sz w:val="24"/>
                <w:szCs w:val="24"/>
              </w:rPr>
            </w:pPr>
            <w:r w:rsidRPr="008F6024">
              <w:rPr>
                <w:rFonts w:ascii="Times New Roman" w:hAnsi="Times New Roman"/>
                <w:bCs/>
                <w:sz w:val="28"/>
                <w:szCs w:val="28"/>
                <w:lang w:eastAsia="ru-RU"/>
              </w:rPr>
              <w:t>от 05.12.2023 № 622</w:t>
            </w:r>
          </w:p>
        </w:tc>
        <w:tc>
          <w:tcPr>
            <w:tcW w:w="4927" w:type="dxa"/>
          </w:tcPr>
          <w:p w:rsidR="008F6024" w:rsidRPr="008F6024" w:rsidRDefault="008F6024" w:rsidP="008F6024">
            <w:pPr>
              <w:widowControl w:val="0"/>
              <w:spacing w:after="0" w:line="240" w:lineRule="auto"/>
              <w:jc w:val="center"/>
              <w:rPr>
                <w:bCs/>
                <w:sz w:val="28"/>
                <w:szCs w:val="28"/>
              </w:rPr>
            </w:pPr>
          </w:p>
        </w:tc>
      </w:tr>
    </w:tbl>
    <w:p w:rsidR="008F6024" w:rsidRPr="008F6024" w:rsidRDefault="008F6024" w:rsidP="008F6024">
      <w:pPr>
        <w:widowControl w:val="0"/>
        <w:spacing w:after="0" w:line="240" w:lineRule="auto"/>
        <w:ind w:firstLine="709"/>
        <w:jc w:val="center"/>
        <w:rPr>
          <w:rFonts w:ascii="Times New Roman" w:eastAsia="Times New Roman" w:hAnsi="Times New Roman"/>
          <w:b/>
          <w:bCs/>
          <w:sz w:val="28"/>
          <w:szCs w:val="28"/>
          <w:lang w:eastAsia="ru-RU"/>
        </w:rPr>
      </w:pPr>
    </w:p>
    <w:p w:rsidR="008F6024" w:rsidRPr="008F6024" w:rsidRDefault="008F6024" w:rsidP="008F6024">
      <w:pPr>
        <w:widowControl w:val="0"/>
        <w:spacing w:after="0" w:line="240" w:lineRule="auto"/>
        <w:ind w:firstLine="709"/>
        <w:jc w:val="center"/>
        <w:rPr>
          <w:rFonts w:ascii="Times New Roman" w:eastAsia="Times New Roman" w:hAnsi="Times New Roman"/>
          <w:b/>
          <w:bCs/>
          <w:sz w:val="28"/>
          <w:szCs w:val="28"/>
          <w:lang w:eastAsia="ru-RU"/>
        </w:rPr>
      </w:pPr>
    </w:p>
    <w:p w:rsidR="008F6024" w:rsidRPr="008F6024" w:rsidRDefault="008F6024" w:rsidP="008F6024">
      <w:pPr>
        <w:widowControl w:val="0"/>
        <w:spacing w:after="0" w:line="240" w:lineRule="auto"/>
        <w:ind w:firstLine="709"/>
        <w:jc w:val="center"/>
        <w:rPr>
          <w:rFonts w:ascii="Times New Roman" w:eastAsia="Times New Roman" w:hAnsi="Times New Roman"/>
          <w:b/>
          <w:bCs/>
          <w:sz w:val="28"/>
          <w:szCs w:val="28"/>
          <w:lang w:eastAsia="ru-RU"/>
        </w:rPr>
      </w:pPr>
    </w:p>
    <w:p w:rsidR="008F6024" w:rsidRPr="008F6024" w:rsidRDefault="008F6024" w:rsidP="008F6024">
      <w:pPr>
        <w:widowControl w:val="0"/>
        <w:spacing w:after="0" w:line="240" w:lineRule="auto"/>
        <w:jc w:val="center"/>
        <w:rPr>
          <w:rFonts w:ascii="Times New Roman" w:eastAsia="Times New Roman" w:hAnsi="Times New Roman"/>
          <w:b/>
          <w:bCs/>
          <w:sz w:val="28"/>
          <w:szCs w:val="28"/>
          <w:lang w:eastAsia="ru-RU"/>
        </w:rPr>
      </w:pPr>
      <w:r w:rsidRPr="008F6024">
        <w:rPr>
          <w:rFonts w:ascii="Times New Roman" w:eastAsia="Times New Roman" w:hAnsi="Times New Roman"/>
          <w:b/>
          <w:bCs/>
          <w:sz w:val="28"/>
          <w:szCs w:val="28"/>
          <w:lang w:eastAsia="ru-RU"/>
        </w:rPr>
        <w:t>УКАЗАНИЯ</w:t>
      </w:r>
    </w:p>
    <w:p w:rsidR="008F6024" w:rsidRPr="008F6024" w:rsidRDefault="008F6024" w:rsidP="008F6024">
      <w:pPr>
        <w:widowControl w:val="0"/>
        <w:spacing w:after="0" w:line="240" w:lineRule="auto"/>
        <w:jc w:val="center"/>
        <w:rPr>
          <w:rFonts w:ascii="Times New Roman" w:eastAsia="Times New Roman" w:hAnsi="Times New Roman"/>
          <w:b/>
          <w:bCs/>
          <w:sz w:val="28"/>
          <w:szCs w:val="28"/>
          <w:lang w:eastAsia="ru-RU"/>
        </w:rPr>
      </w:pPr>
      <w:r w:rsidRPr="008F6024">
        <w:rPr>
          <w:rFonts w:ascii="Times New Roman" w:eastAsia="Times New Roman" w:hAnsi="Times New Roman"/>
          <w:b/>
          <w:bCs/>
          <w:sz w:val="28"/>
          <w:szCs w:val="28"/>
          <w:lang w:eastAsia="ru-RU"/>
        </w:rPr>
        <w:t>по заполнению формы федерального статистического</w:t>
      </w:r>
    </w:p>
    <w:p w:rsidR="008F6024" w:rsidRPr="008F6024" w:rsidRDefault="008F6024" w:rsidP="008F6024">
      <w:pPr>
        <w:widowControl w:val="0"/>
        <w:spacing w:after="0" w:line="240" w:lineRule="auto"/>
        <w:jc w:val="center"/>
        <w:rPr>
          <w:rFonts w:ascii="Times New Roman" w:eastAsia="Times New Roman" w:hAnsi="Times New Roman"/>
          <w:b/>
          <w:bCs/>
          <w:sz w:val="28"/>
          <w:szCs w:val="28"/>
          <w:lang w:eastAsia="ru-RU"/>
        </w:rPr>
      </w:pPr>
      <w:r w:rsidRPr="008F6024">
        <w:rPr>
          <w:rFonts w:ascii="Times New Roman" w:eastAsia="Times New Roman" w:hAnsi="Times New Roman"/>
          <w:b/>
          <w:bCs/>
          <w:sz w:val="28"/>
          <w:szCs w:val="28"/>
          <w:lang w:eastAsia="ru-RU"/>
        </w:rPr>
        <w:t xml:space="preserve"> наблюдения № 11 (краткая) «Сведения о наличии и движении </w:t>
      </w:r>
      <w:r w:rsidRPr="008F6024">
        <w:rPr>
          <w:rFonts w:ascii="Times New Roman" w:eastAsia="Times New Roman" w:hAnsi="Times New Roman"/>
          <w:b/>
          <w:bCs/>
          <w:sz w:val="28"/>
          <w:szCs w:val="28"/>
          <w:lang w:eastAsia="ru-RU"/>
        </w:rPr>
        <w:br/>
        <w:t>основных фондов (средств) некоммерческих организаций»</w:t>
      </w:r>
    </w:p>
    <w:p w:rsidR="008F6024" w:rsidRPr="008F6024" w:rsidRDefault="008F6024" w:rsidP="008F6024">
      <w:pPr>
        <w:widowControl w:val="0"/>
        <w:spacing w:after="0" w:line="360" w:lineRule="auto"/>
        <w:ind w:firstLine="709"/>
        <w:jc w:val="center"/>
        <w:rPr>
          <w:rFonts w:ascii="Times New Roman" w:eastAsia="Times New Roman" w:hAnsi="Times New Roman"/>
          <w:b/>
          <w:bCs/>
          <w:sz w:val="28"/>
          <w:szCs w:val="28"/>
          <w:lang w:eastAsia="ru-RU"/>
        </w:rPr>
      </w:pPr>
    </w:p>
    <w:p w:rsidR="008F6024" w:rsidRPr="008F6024" w:rsidRDefault="008F6024" w:rsidP="008F6024">
      <w:pPr>
        <w:widowControl w:val="0"/>
        <w:numPr>
          <w:ilvl w:val="0"/>
          <w:numId w:val="23"/>
        </w:numPr>
        <w:spacing w:before="60" w:after="60" w:line="360" w:lineRule="auto"/>
        <w:ind w:left="0" w:firstLine="709"/>
        <w:jc w:val="center"/>
        <w:outlineLvl w:val="1"/>
        <w:rPr>
          <w:rFonts w:ascii="Times New Roman" w:eastAsia="Times New Roman" w:hAnsi="Times New Roman"/>
          <w:b/>
          <w:sz w:val="28"/>
          <w:szCs w:val="28"/>
          <w:lang w:eastAsia="ru-RU"/>
        </w:rPr>
      </w:pPr>
      <w:r w:rsidRPr="008F6024">
        <w:rPr>
          <w:rFonts w:ascii="Times New Roman" w:eastAsia="Times New Roman" w:hAnsi="Times New Roman"/>
          <w:b/>
          <w:sz w:val="28"/>
          <w:szCs w:val="28"/>
          <w:lang w:eastAsia="ru-RU"/>
        </w:rPr>
        <w:t>Общие положения</w:t>
      </w:r>
    </w:p>
    <w:p w:rsidR="008F6024" w:rsidRPr="008F6024" w:rsidRDefault="008F6024" w:rsidP="008F6024">
      <w:pPr>
        <w:widowControl w:val="0"/>
        <w:spacing w:before="60" w:after="6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1. Первичные статистические данные (далее – данные) по форме федерального статистического наблюдения </w:t>
      </w:r>
      <w:hyperlink r:id="rId8" w:tooltip="consultantplus://offline/main?base=LAW;n=101190;fld=134;dst=100139" w:history="1">
        <w:r w:rsidRPr="008F6024">
          <w:rPr>
            <w:rFonts w:ascii="Times New Roman" w:eastAsia="Times New Roman" w:hAnsi="Times New Roman"/>
            <w:sz w:val="28"/>
            <w:szCs w:val="28"/>
            <w:lang w:eastAsia="ru-RU"/>
          </w:rPr>
          <w:t>№ 11 (краткая)</w:t>
        </w:r>
      </w:hyperlink>
      <w:r w:rsidRPr="008F6024">
        <w:rPr>
          <w:rFonts w:ascii="Times New Roman" w:eastAsia="Times New Roman" w:hAnsi="Times New Roman"/>
          <w:sz w:val="28"/>
          <w:szCs w:val="28"/>
          <w:lang w:eastAsia="ru-RU"/>
        </w:rPr>
        <w:t xml:space="preserve"> «Сведения </w:t>
      </w:r>
      <w:r w:rsidRPr="008F6024">
        <w:rPr>
          <w:rFonts w:ascii="Times New Roman" w:eastAsia="Times New Roman" w:hAnsi="Times New Roman"/>
          <w:sz w:val="28"/>
          <w:szCs w:val="28"/>
          <w:lang w:eastAsia="ru-RU"/>
        </w:rPr>
        <w:br/>
        <w:t xml:space="preserve">о наличии и движении основных фондов (средств) некоммерческих организаций» (далее – форма № 11 (краткая), форма) предоставляют юридические лица независимо от вида их экономической деятельности, формы собственности, являющиеся некоммерческими организациями (государственные и муниципальные учреждения (автономные, бюджетные </w:t>
      </w:r>
      <w:r w:rsidRPr="008F6024">
        <w:rPr>
          <w:rFonts w:ascii="Times New Roman" w:eastAsia="Times New Roman" w:hAnsi="Times New Roman"/>
          <w:sz w:val="28"/>
          <w:szCs w:val="28"/>
          <w:lang w:eastAsia="ru-RU"/>
        </w:rPr>
        <w:br/>
        <w:t>или казенные), частные учреждения, общественные учреждения, благотворительные и иные фонды, объединения юридических лиц (ассоциации и союзы).</w:t>
      </w:r>
    </w:p>
    <w:p w:rsidR="008F6024" w:rsidRPr="008F6024" w:rsidRDefault="008F6024" w:rsidP="008F6024">
      <w:pPr>
        <w:widowControl w:val="0"/>
        <w:spacing w:after="0" w:line="360" w:lineRule="auto"/>
        <w:ind w:firstLine="709"/>
        <w:jc w:val="both"/>
        <w:outlineLvl w:val="3"/>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форме № 11 (краткая) отчитываются организации потребительской кооперации, основная деятельность которых имеет затратный характер, например, садоводческие кооперативы, дачные, жилищные, жилищно-строительные кооперативы. Организации потребительской кооперации,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 представляют данные по форме федерального статистического наблюдения </w:t>
      </w:r>
      <w:r w:rsidRPr="008F6024">
        <w:rPr>
          <w:rFonts w:ascii="Times New Roman" w:eastAsia="Times New Roman" w:hAnsi="Times New Roman"/>
          <w:sz w:val="28"/>
          <w:szCs w:val="28"/>
          <w:lang w:eastAsia="ru-RU"/>
        </w:rPr>
        <w:br/>
        <w:t>№ 11 «Сведения о наличии и движении основных фондов (средств) и других нефинансовых активов», а по форме № 11 (краткая) не предоставляют.</w:t>
      </w:r>
    </w:p>
    <w:p w:rsidR="008F6024" w:rsidRPr="008F6024" w:rsidRDefault="008F6024" w:rsidP="008F6024">
      <w:pPr>
        <w:widowControl w:val="0"/>
        <w:spacing w:after="0" w:line="360" w:lineRule="auto"/>
        <w:ind w:firstLine="709"/>
        <w:jc w:val="both"/>
        <w:outlineLvl w:val="3"/>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 xml:space="preserve">Форму № 11 (краткая) представляют органы государственной власти </w:t>
      </w:r>
      <w:r w:rsidRPr="008F6024">
        <w:rPr>
          <w:rFonts w:ascii="Times New Roman" w:eastAsia="Times New Roman" w:hAnsi="Times New Roman"/>
          <w:sz w:val="28"/>
          <w:szCs w:val="28"/>
          <w:lang w:eastAsia="ru-RU"/>
        </w:rPr>
        <w:br/>
        <w:t>и местного самоуправления.</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находящиеся на правах оперативного управления </w:t>
      </w:r>
      <w:r w:rsidRPr="008F6024">
        <w:rPr>
          <w:rFonts w:ascii="Times New Roman" w:eastAsia="Times New Roman" w:hAnsi="Times New Roman"/>
          <w:sz w:val="28"/>
          <w:szCs w:val="28"/>
          <w:lang w:eastAsia="ru-RU"/>
        </w:rPr>
        <w:br/>
        <w:t xml:space="preserve">у государственных и муниципальных учреждений, собственником которых является не учреждение, а соответственно муниципальное образование, субъект Федерации, должны учитываться этими учреждениями в обычном порядке </w:t>
      </w:r>
      <w:r w:rsidRPr="008F6024">
        <w:rPr>
          <w:rFonts w:ascii="Times New Roman" w:eastAsia="Times New Roman" w:hAnsi="Times New Roman"/>
          <w:sz w:val="28"/>
          <w:szCs w:val="28"/>
          <w:lang w:eastAsia="ru-RU"/>
        </w:rPr>
        <w:br/>
        <w:t>(как принадлежащие этим учреждениям). Если на балансе местной администрации имеются школы, больницы и так далее, не обладающие правами юридического лица, то они рассматриваются в качестве структурных подразделений администрации и включаются ею в данные по соответствующим второстепенным видам деятельности.</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Представление сводных данных, включающих данные об основных фондах совокупности расположенных на той или иной территории юридических лиц, относящихся к одному или нескольким видам экономической деятельности, не предусматривается.</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относящиеся к государственному и муниципальному имуществу, не закрепленному во владение, пользование и распоряжение </w:t>
      </w:r>
      <w:r w:rsidRPr="008F6024">
        <w:rPr>
          <w:rFonts w:ascii="Times New Roman" w:eastAsia="Times New Roman" w:hAnsi="Times New Roman"/>
          <w:sz w:val="28"/>
          <w:szCs w:val="28"/>
          <w:lang w:eastAsia="ru-RU"/>
        </w:rPr>
        <w:br/>
        <w:t xml:space="preserve">за конкретными унитарными предприятиями на праве хозяйственного ведения и за конкретными казенными предприятиями и учреждениями на праве оперативного управления, включаются в федеральную казну, казну субъекта Федерации или муниципальную казну. Основные фонды в казне должны быть включены в данные, предоставляемые, соответственно, органами </w:t>
      </w:r>
      <w:r w:rsidRPr="008F6024">
        <w:rPr>
          <w:rFonts w:ascii="Times New Roman" w:eastAsia="Times New Roman" w:hAnsi="Times New Roman"/>
          <w:sz w:val="28"/>
          <w:szCs w:val="28"/>
          <w:lang w:eastAsia="ru-RU"/>
        </w:rPr>
        <w:br/>
        <w:t xml:space="preserve">по управлению имуществом Российской Федерации, субъектов Российской Федерации или муниципальных образований (городских или сельских поселений, муниципальных районов, городских округов, городских округов </w:t>
      </w:r>
      <w:r w:rsidRPr="008F6024">
        <w:rPr>
          <w:rFonts w:ascii="Times New Roman" w:eastAsia="Times New Roman" w:hAnsi="Times New Roman"/>
          <w:sz w:val="28"/>
          <w:szCs w:val="28"/>
          <w:lang w:eastAsia="ru-RU"/>
        </w:rPr>
        <w:br/>
        <w:t>с внутригородским делением, внутригородских районов либо внутригородских территорий городов федерального значения).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Указанные органы учитывают собственные основные фонды и другие экономические активы по всем показателям, имеющимся </w:t>
      </w:r>
      <w:r w:rsidRPr="008F6024">
        <w:rPr>
          <w:rFonts w:ascii="Times New Roman" w:eastAsia="Times New Roman" w:hAnsi="Times New Roman"/>
          <w:sz w:val="28"/>
          <w:szCs w:val="28"/>
          <w:lang w:eastAsia="ru-RU"/>
        </w:rPr>
        <w:br/>
        <w:t xml:space="preserve">в </w:t>
      </w:r>
      <w:hyperlink r:id="rId9" w:tooltip="consultantplus://offline/main?base=LAW;n=101190;fld=134;dst=100139" w:history="1">
        <w:r w:rsidRPr="008F6024">
          <w:rPr>
            <w:rFonts w:ascii="Times New Roman" w:eastAsia="Times New Roman" w:hAnsi="Times New Roman"/>
            <w:sz w:val="28"/>
            <w:szCs w:val="28"/>
            <w:lang w:eastAsia="ru-RU"/>
          </w:rPr>
          <w:t>форме</w:t>
        </w:r>
      </w:hyperlink>
      <w:r w:rsidRPr="008F6024">
        <w:rPr>
          <w:rFonts w:ascii="Times New Roman" w:eastAsia="Times New Roman" w:hAnsi="Times New Roman"/>
          <w:sz w:val="28"/>
          <w:szCs w:val="28"/>
          <w:lang w:eastAsia="ru-RU"/>
        </w:rPr>
        <w:t xml:space="preserve">, а основные фонды в казне – на отдельном бланке формы, заполняя </w:t>
      </w:r>
      <w:r w:rsidRPr="008F6024">
        <w:rPr>
          <w:rFonts w:ascii="Times New Roman" w:eastAsia="Times New Roman" w:hAnsi="Times New Roman"/>
          <w:sz w:val="28"/>
          <w:szCs w:val="28"/>
          <w:lang w:eastAsia="ru-RU"/>
        </w:rPr>
        <w:lastRenderedPageBreak/>
        <w:t xml:space="preserve">данные по показателям, предусмотренным для казны: </w:t>
      </w:r>
      <w:r w:rsidRPr="008F6024">
        <w:rPr>
          <w:rFonts w:ascii="Times New Roman" w:eastAsia="Times New Roman" w:hAnsi="Times New Roman"/>
          <w:sz w:val="28"/>
          <w:szCs w:val="28"/>
          <w:lang w:eastAsia="ru-RU"/>
        </w:rPr>
        <w:br/>
        <w:t>о полной учетной стоимости основных фондов, ее изменении за счет поступления и выбытия, и об остаточной балансовой стоимости (за вычетом накопленного износа (амортизации) (строки 01, 02, 03, 04, 05, 06, 07, 08, 13, 14).</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Бухгалтерский учет нефинансовых экономических активов, составляющих казну, ведется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w:t>
      </w:r>
      <w:r w:rsidRPr="008F6024">
        <w:rPr>
          <w:rFonts w:ascii="Times New Roman" w:eastAsia="Times New Roman" w:hAnsi="Times New Roman"/>
          <w:sz w:val="28"/>
          <w:szCs w:val="28"/>
          <w:lang w:eastAsia="ru-RU"/>
        </w:rPr>
        <w:br/>
        <w:t xml:space="preserve">по его применению, утвержденными приказом Минфина России </w:t>
      </w:r>
      <w:r w:rsidRPr="008F6024">
        <w:rPr>
          <w:rFonts w:ascii="Times New Roman" w:eastAsia="Times New Roman" w:hAnsi="Times New Roman"/>
          <w:sz w:val="28"/>
          <w:szCs w:val="28"/>
          <w:lang w:eastAsia="ru-RU"/>
        </w:rPr>
        <w:br/>
        <w:t xml:space="preserve">от 1 декабря 2010 г. № 157н (зарегистрирован Минюстом России 30 декабря 2010 г., регистрационный № 19452) (далее – приказ Минфина России </w:t>
      </w:r>
      <w:r w:rsidRPr="008F6024">
        <w:rPr>
          <w:rFonts w:ascii="Times New Roman" w:eastAsia="Times New Roman" w:hAnsi="Times New Roman"/>
          <w:sz w:val="28"/>
          <w:szCs w:val="28"/>
          <w:lang w:eastAsia="ru-RU"/>
        </w:rPr>
        <w:br/>
        <w:t>от 1 декабря 2010 г. № 157н).</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казны распределяются по видам деятельности исходя </w:t>
      </w:r>
      <w:r w:rsidRPr="008F6024">
        <w:rPr>
          <w:rFonts w:ascii="Times New Roman" w:eastAsia="Times New Roman" w:hAnsi="Times New Roman"/>
          <w:sz w:val="28"/>
          <w:szCs w:val="28"/>
          <w:lang w:eastAsia="ru-RU"/>
        </w:rPr>
        <w:br/>
        <w:t>из возможного, наиболее вероятного их использования.</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При создании организации в течение года организация предоставляет по форму с данными за период своего существования в отчетном году.</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форме (включая данные реорганизованного юридического лица) в срок, указанный на бланке формы, </w:t>
      </w:r>
      <w:r w:rsidRPr="008F6024">
        <w:rPr>
          <w:rFonts w:ascii="Times New Roman" w:eastAsia="Times New Roman" w:hAnsi="Times New Roman"/>
          <w:sz w:val="28"/>
          <w:szCs w:val="28"/>
          <w:lang w:eastAsia="ru-RU"/>
        </w:rPr>
        <w:br/>
        <w:t>за период с начала отчетного года, в котором произошла реорганизация.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w:t>
      </w:r>
      <w:r w:rsidRPr="008F6024">
        <w:rPr>
          <w:rFonts w:ascii="Times New Roman" w:eastAsia="Times New Roman" w:hAnsi="Times New Roman"/>
          <w:sz w:val="28"/>
          <w:szCs w:val="28"/>
          <w:lang w:eastAsia="ru-RU"/>
        </w:rPr>
        <w:br/>
        <w:t xml:space="preserve">о банкротстве, предоставляют данные по форме до завершения в соответствии со статьей 149 Закона о банкротстве конкурсного производства и внесения </w:t>
      </w:r>
      <w:r w:rsidRPr="008F6024">
        <w:rPr>
          <w:rFonts w:ascii="Times New Roman" w:eastAsia="Times New Roman" w:hAnsi="Times New Roman"/>
          <w:sz w:val="28"/>
          <w:szCs w:val="28"/>
          <w:lang w:eastAsia="ru-RU"/>
        </w:rPr>
        <w:br/>
        <w:t xml:space="preserve">в единый государственный реестр юридических лиц записи </w:t>
      </w:r>
      <w:r w:rsidRPr="008F6024">
        <w:rPr>
          <w:rFonts w:ascii="Times New Roman" w:eastAsia="Times New Roman" w:hAnsi="Times New Roman"/>
          <w:sz w:val="28"/>
          <w:szCs w:val="28"/>
          <w:lang w:eastAsia="ru-RU"/>
        </w:rPr>
        <w:br/>
        <w:t xml:space="preserve">о ликвидации должника. </w:t>
      </w:r>
    </w:p>
    <w:p w:rsidR="008F6024" w:rsidRPr="008F6024" w:rsidRDefault="008F6024" w:rsidP="008F6024">
      <w:pPr>
        <w:widowControl w:val="0"/>
        <w:spacing w:after="0" w:line="360" w:lineRule="auto"/>
        <w:ind w:right="57"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 xml:space="preserve">При наличии у юридического лица обособленных подразделений, находящихся в субъекте Российской Федерации, отличном </w:t>
      </w:r>
      <w:r w:rsidRPr="008F6024">
        <w:rPr>
          <w:rFonts w:ascii="Times New Roman" w:eastAsia="Times New Roman" w:hAnsi="Times New Roman"/>
          <w:sz w:val="28"/>
          <w:szCs w:val="28"/>
          <w:lang w:eastAsia="ru-RU"/>
        </w:rPr>
        <w:br/>
        <w:t xml:space="preserve">от месторасположения юридического лица, данные по форме представляются как по каждому такому обособленному подразделению или </w:t>
      </w:r>
      <w:r w:rsidRPr="008F6024">
        <w:rPr>
          <w:rFonts w:ascii="Times New Roman" w:eastAsia="Times New Roman" w:hAnsi="Times New Roman"/>
          <w:sz w:val="28"/>
          <w:szCs w:val="28"/>
          <w:lang w:eastAsia="ru-RU"/>
        </w:rPr>
        <w:br/>
        <w:t xml:space="preserve">по всем обособленным подразделениям в виде сводных данных, </w:t>
      </w:r>
      <w:r w:rsidRPr="008F6024">
        <w:rPr>
          <w:rFonts w:ascii="Times New Roman" w:eastAsia="Times New Roman" w:hAnsi="Times New Roman"/>
          <w:sz w:val="28"/>
          <w:szCs w:val="28"/>
          <w:lang w:eastAsia="ru-RU"/>
        </w:rPr>
        <w:br/>
        <w:t xml:space="preserve">так и юридическому лицу без этих обособленных подразделений. </w:t>
      </w:r>
    </w:p>
    <w:p w:rsidR="008F6024" w:rsidRPr="008F6024" w:rsidRDefault="008F6024" w:rsidP="008F6024">
      <w:pPr>
        <w:widowControl w:val="0"/>
        <w:spacing w:after="0" w:line="360" w:lineRule="auto"/>
        <w:ind w:right="57"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Предоставление сводных данных за все обособленные подразделения юридического лица, осуществляющие деятельность в конкретном субъекте Российской Федерации, возможно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данных закрепляется за одним из подразделений, определенным в конкретном субъекте Российской Федерации.</w:t>
      </w:r>
    </w:p>
    <w:p w:rsidR="008F6024" w:rsidRPr="008F6024" w:rsidRDefault="008F6024" w:rsidP="008F6024">
      <w:pPr>
        <w:widowControl w:val="0"/>
        <w:spacing w:after="0" w:line="360" w:lineRule="auto"/>
        <w:ind w:right="57"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обособленные подразделения юридического лица, находящиеся </w:t>
      </w:r>
      <w:r w:rsidRPr="008F6024">
        <w:rPr>
          <w:rFonts w:ascii="Times New Roman" w:eastAsia="Times New Roman" w:hAnsi="Times New Roman"/>
          <w:sz w:val="28"/>
          <w:szCs w:val="28"/>
          <w:lang w:eastAsia="ru-RU"/>
        </w:rPr>
        <w:br/>
        <w:t xml:space="preserve">в субъекте Российской Федерации, отличном от месторасположения юридического лица, и представляющие сводные данные </w:t>
      </w:r>
      <w:r w:rsidRPr="008F6024">
        <w:rPr>
          <w:rFonts w:ascii="Times New Roman" w:eastAsia="Times New Roman" w:hAnsi="Times New Roman"/>
          <w:sz w:val="28"/>
          <w:szCs w:val="28"/>
          <w:lang w:eastAsia="ru-RU"/>
        </w:rPr>
        <w:br/>
        <w:t xml:space="preserve">по форме, имеют один основной вид экономической деятельности, то в разделе IV данные по таким подразделениям заполняются в целом. Если имеются подразделения с отличным видом экономической деятельности, то данные </w:t>
      </w:r>
      <w:r w:rsidRPr="008F6024">
        <w:rPr>
          <w:rFonts w:ascii="Times New Roman" w:eastAsia="Times New Roman" w:hAnsi="Times New Roman"/>
          <w:sz w:val="28"/>
          <w:szCs w:val="28"/>
          <w:lang w:eastAsia="ru-RU"/>
        </w:rPr>
        <w:br/>
        <w:t>по таким подразделениям выделяются отдельно.</w:t>
      </w:r>
    </w:p>
    <w:p w:rsidR="008F6024" w:rsidRPr="008F6024" w:rsidRDefault="008F6024" w:rsidP="008F6024">
      <w:pPr>
        <w:widowControl w:val="0"/>
        <w:spacing w:after="0" w:line="360" w:lineRule="auto"/>
        <w:ind w:right="57"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При наличии у юридического лица обособленных подразделений, осуществляющих деятельность за пределами Российской Федерации, данные по ним в настоящую форму не включаются.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тем обособленным подразделениям, которые находятся в том же субъекте Российской Федерации, что и юридическое лицо, данные учитываются в разделах формы с </w:t>
      </w:r>
      <w:r w:rsidRPr="008F6024">
        <w:rPr>
          <w:rFonts w:ascii="Times New Roman" w:eastAsia="Times New Roman" w:hAnsi="Times New Roman"/>
          <w:sz w:val="28"/>
          <w:szCs w:val="28"/>
          <w:lang w:val="en-US" w:eastAsia="ru-RU"/>
        </w:rPr>
        <w:t>I</w:t>
      </w:r>
      <w:r w:rsidRPr="008F6024">
        <w:rPr>
          <w:rFonts w:ascii="Times New Roman" w:eastAsia="Times New Roman" w:hAnsi="Times New Roman"/>
          <w:sz w:val="28"/>
          <w:szCs w:val="28"/>
          <w:lang w:eastAsia="ru-RU"/>
        </w:rPr>
        <w:t xml:space="preserve"> по </w:t>
      </w:r>
      <w:r w:rsidRPr="008F6024">
        <w:rPr>
          <w:rFonts w:ascii="Times New Roman" w:eastAsia="Times New Roman" w:hAnsi="Times New Roman"/>
          <w:sz w:val="28"/>
          <w:szCs w:val="28"/>
          <w:lang w:val="en-US" w:eastAsia="ru-RU"/>
        </w:rPr>
        <w:t>III</w:t>
      </w:r>
      <w:r w:rsidRPr="008F6024">
        <w:rPr>
          <w:rFonts w:ascii="Times New Roman" w:eastAsia="Times New Roman" w:hAnsi="Times New Roman"/>
          <w:sz w:val="28"/>
          <w:szCs w:val="28"/>
          <w:lang w:eastAsia="ru-RU"/>
        </w:rPr>
        <w:t xml:space="preserve"> вместе с данными по головному подразделению. В разделе IV формы приводится распределение данных </w:t>
      </w:r>
      <w:r w:rsidRPr="008F6024">
        <w:rPr>
          <w:rFonts w:ascii="Times New Roman" w:eastAsia="Times New Roman" w:hAnsi="Times New Roman"/>
          <w:sz w:val="28"/>
          <w:szCs w:val="28"/>
          <w:lang w:eastAsia="ru-RU"/>
        </w:rPr>
        <w:br/>
        <w:t xml:space="preserve">о среднегодовой полной учетной стоимости отдельно по каждому </w:t>
      </w:r>
      <w:r w:rsidRPr="008F6024">
        <w:rPr>
          <w:rFonts w:ascii="Times New Roman" w:eastAsia="Times New Roman" w:hAnsi="Times New Roman"/>
          <w:sz w:val="28"/>
          <w:szCs w:val="28"/>
          <w:lang w:eastAsia="ru-RU"/>
        </w:rPr>
        <w:br/>
        <w:t xml:space="preserve">из этих обособленных подразделений и по головному подразделению. Если эти обособленные подразделения не имеют основных фондов, то они также </w:t>
      </w:r>
      <w:r w:rsidRPr="008F6024">
        <w:rPr>
          <w:rFonts w:ascii="Times New Roman" w:eastAsia="Times New Roman" w:hAnsi="Times New Roman"/>
          <w:sz w:val="28"/>
          <w:szCs w:val="28"/>
          <w:lang w:eastAsia="ru-RU"/>
        </w:rPr>
        <w:lastRenderedPageBreak/>
        <w:t>учитываются, а в графе 4 по строке 27 проставляется «0».</w:t>
      </w:r>
    </w:p>
    <w:p w:rsidR="008F6024" w:rsidRPr="008F6024" w:rsidRDefault="008F6024" w:rsidP="008F6024">
      <w:pPr>
        <w:widowControl w:val="0"/>
        <w:spacing w:after="0" w:line="360" w:lineRule="auto"/>
        <w:ind w:firstLine="709"/>
        <w:contextualSpacing/>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юридическое лицо не имеет в данном субъекте Российской Федерации обособленных подразделений, то в разделе </w:t>
      </w:r>
      <w:r w:rsidRPr="008F6024">
        <w:rPr>
          <w:rFonts w:ascii="Times New Roman" w:eastAsia="Times New Roman" w:hAnsi="Times New Roman"/>
          <w:sz w:val="28"/>
          <w:szCs w:val="28"/>
          <w:lang w:val="en-US" w:eastAsia="ru-RU"/>
        </w:rPr>
        <w:t>IV</w:t>
      </w:r>
      <w:r w:rsidRPr="008F6024">
        <w:rPr>
          <w:rFonts w:ascii="Times New Roman" w:eastAsia="Times New Roman" w:hAnsi="Times New Roman"/>
          <w:sz w:val="28"/>
          <w:szCs w:val="28"/>
          <w:lang w:eastAsia="ru-RU"/>
        </w:rPr>
        <w:t xml:space="preserve"> учитываются только данные по головному подразделению.</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Под обособленным подразделением организации 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r w:rsidRPr="008F6024">
        <w:rPr>
          <w:rFonts w:ascii="Times New Roman" w:eastAsia="Times New Roman" w:hAnsi="Times New Roman"/>
          <w:sz w:val="28"/>
          <w:szCs w:val="28"/>
          <w:lang w:eastAsia="ru-RU"/>
        </w:rPr>
        <w:br/>
        <w:t>(пункт 2 статьи 11 Налогового кодекса Российской Федерации).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качестве головного подразделения юридического лица выступает обособленное подразделение, где находится администрация предприятия </w:t>
      </w:r>
      <w:r w:rsidRPr="008F6024">
        <w:rPr>
          <w:rFonts w:ascii="Times New Roman" w:eastAsia="Times New Roman" w:hAnsi="Times New Roman"/>
          <w:sz w:val="28"/>
          <w:szCs w:val="28"/>
          <w:lang w:eastAsia="ru-RU"/>
        </w:rPr>
        <w:br/>
        <w:t>или местонахождение которого соответствует юридическому адресу.</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Заполненные данные формы по обособленным подразделениям, находящимся в субъекте Российской Федерации, отличном </w:t>
      </w:r>
      <w:r w:rsidRPr="008F6024">
        <w:rPr>
          <w:rFonts w:ascii="Times New Roman" w:eastAsia="Times New Roman" w:hAnsi="Times New Roman"/>
          <w:sz w:val="28"/>
          <w:szCs w:val="28"/>
          <w:lang w:eastAsia="ru-RU"/>
        </w:rPr>
        <w:br/>
        <w:t xml:space="preserve">от месторасположения юридического лица, предоставляются </w:t>
      </w:r>
      <w:r w:rsidRPr="008F6024">
        <w:rPr>
          <w:rFonts w:ascii="Times New Roman" w:eastAsia="Times New Roman" w:hAnsi="Times New Roman"/>
          <w:sz w:val="28"/>
          <w:szCs w:val="28"/>
          <w:lang w:eastAsia="ru-RU"/>
        </w:rPr>
        <w:br/>
        <w:t xml:space="preserve">в территориальные органы Росстата по месту нахождения этих обособленных подразделений, а по юридическому лицу без этих обособленных </w:t>
      </w:r>
      <w:r w:rsidRPr="008F6024">
        <w:rPr>
          <w:rFonts w:ascii="Times New Roman" w:eastAsia="Times New Roman" w:hAnsi="Times New Roman"/>
          <w:sz w:val="28"/>
          <w:szCs w:val="28"/>
          <w:lang w:eastAsia="ru-RU"/>
        </w:rPr>
        <w:br/>
        <w:t>подразделений – по месту нахождения головного подразделения.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4"/>
          <w:lang w:eastAsia="ru-RU"/>
        </w:rPr>
      </w:pPr>
      <w:r w:rsidRPr="008F6024">
        <w:rPr>
          <w:rFonts w:ascii="Times New Roman" w:eastAsia="Times New Roman" w:hAnsi="Times New Roman"/>
          <w:sz w:val="28"/>
          <w:szCs w:val="28"/>
          <w:lang w:eastAsia="ru-RU"/>
        </w:rPr>
        <w:t xml:space="preserve">В случае если юридическое лицо (его обособленное подразделение) </w:t>
      </w:r>
      <w:r w:rsidRPr="008F6024">
        <w:rPr>
          <w:rFonts w:ascii="Times New Roman" w:eastAsia="Times New Roman" w:hAnsi="Times New Roman"/>
          <w:sz w:val="28"/>
          <w:szCs w:val="28"/>
          <w:lang w:eastAsia="ru-RU"/>
        </w:rPr>
        <w:br/>
        <w:t xml:space="preserve">не осуществляет деятельность по месту своего нахождения, </w:t>
      </w:r>
      <w:r w:rsidRPr="008F6024">
        <w:rPr>
          <w:rFonts w:ascii="Times New Roman" w:eastAsia="Times New Roman" w:hAnsi="Times New Roman"/>
          <w:sz w:val="28"/>
          <w:szCs w:val="28"/>
          <w:lang w:eastAsia="ru-RU"/>
        </w:rPr>
        <w:br/>
        <w:t>форма предоставляется по месту фактического осуществления ими деятельности.</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Руководитель юридического лица назначает должностных лиц, уполномоченных предоставлять данные от имени юридического лица.</w:t>
      </w:r>
    </w:p>
    <w:p w:rsidR="008F6024" w:rsidRPr="008F6024" w:rsidRDefault="008F6024" w:rsidP="008F6024">
      <w:pPr>
        <w:widowControl w:val="0"/>
        <w:spacing w:after="0" w:line="360" w:lineRule="auto"/>
        <w:ind w:firstLine="709"/>
        <w:contextualSpacing/>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юридическое лицо имеет основные фонды, включая объекты, </w:t>
      </w:r>
      <w:r w:rsidRPr="008F6024">
        <w:rPr>
          <w:rFonts w:ascii="Times New Roman" w:eastAsia="Times New Roman" w:hAnsi="Times New Roman"/>
          <w:sz w:val="28"/>
          <w:szCs w:val="28"/>
          <w:lang w:eastAsia="ru-RU"/>
        </w:rPr>
        <w:br/>
        <w:t xml:space="preserve">не завершенные строительством, фактически расположенные на территории </w:t>
      </w:r>
      <w:r w:rsidRPr="008F6024">
        <w:rPr>
          <w:rFonts w:ascii="Times New Roman" w:eastAsia="Times New Roman" w:hAnsi="Times New Roman"/>
          <w:sz w:val="28"/>
          <w:szCs w:val="28"/>
          <w:lang w:eastAsia="ru-RU"/>
        </w:rPr>
        <w:lastRenderedPageBreak/>
        <w:t xml:space="preserve">двух и более субъектов Российской Федерации без образования обособленного подразделения, форма предоставляется отдельно по каждому из этих субъектов Российской Федерации в порядке, аналогичном установленному </w:t>
      </w:r>
      <w:r w:rsidRPr="008F6024">
        <w:rPr>
          <w:rFonts w:ascii="Times New Roman" w:eastAsia="Times New Roman" w:hAnsi="Times New Roman"/>
          <w:sz w:val="28"/>
          <w:szCs w:val="28"/>
          <w:lang w:eastAsia="ru-RU"/>
        </w:rPr>
        <w:br/>
        <w:t>для обособленных подразделений, находящихся в ином субъекте Российской Федерации.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юридическое лицо имеет основные фонды без образования обособленного структурного подразделения, расположенные на территории субъекта Российской Федерации, отличного от месторасположения юридического лица, необходимо обратиться 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w:t>
      </w:r>
      <w:r w:rsidRPr="008F6024">
        <w:rPr>
          <w:rFonts w:ascii="Times New Roman" w:eastAsia="Times New Roman" w:hAnsi="Times New Roman"/>
          <w:sz w:val="28"/>
          <w:szCs w:val="28"/>
          <w:lang w:eastAsia="ru-RU"/>
        </w:rPr>
        <w:br/>
        <w:t>и указывается в кодовой части бланка формы при заполнении данных по форме.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4"/>
          <w:lang w:eastAsia="ru-RU"/>
        </w:rPr>
        <w:t xml:space="preserve">Расположенные на территории России филиалы и представительства зарубежных организаций предоставляют форму в территориальный орган Росстата по месту своего нахождения </w:t>
      </w:r>
      <w:r w:rsidRPr="008F6024">
        <w:rPr>
          <w:rFonts w:ascii="Times New Roman" w:eastAsia="Times New Roman" w:hAnsi="Times New Roman"/>
          <w:sz w:val="28"/>
          <w:szCs w:val="28"/>
          <w:lang w:eastAsia="ru-RU"/>
        </w:rPr>
        <w:t xml:space="preserve">в порядке, установленном </w:t>
      </w:r>
      <w:r w:rsidRPr="008F6024">
        <w:rPr>
          <w:rFonts w:ascii="Times New Roman" w:eastAsia="Times New Roman" w:hAnsi="Times New Roman"/>
          <w:sz w:val="28"/>
          <w:szCs w:val="28"/>
          <w:lang w:eastAsia="ru-RU"/>
        </w:rPr>
        <w:br/>
        <w:t>для юридических лиц.</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случае отсутствия наблюдаемого явления за отчетный год респондентом направляется подписанный в установленном порядке отчет </w:t>
      </w:r>
      <w:r w:rsidRPr="008F6024">
        <w:rPr>
          <w:rFonts w:ascii="Times New Roman" w:eastAsia="Times New Roman" w:hAnsi="Times New Roman"/>
          <w:sz w:val="28"/>
          <w:szCs w:val="28"/>
          <w:lang w:eastAsia="ru-RU"/>
        </w:rPr>
        <w:br/>
        <w:t xml:space="preserve">по форме с заполненным титульным разделом формы, а также значениями </w:t>
      </w:r>
      <w:r w:rsidRPr="008F6024">
        <w:rPr>
          <w:rFonts w:ascii="Times New Roman" w:eastAsia="Times New Roman" w:hAnsi="Times New Roman"/>
          <w:sz w:val="28"/>
          <w:szCs w:val="28"/>
          <w:lang w:eastAsia="ru-RU"/>
        </w:rPr>
        <w:br/>
        <w:t xml:space="preserve">по обязательным строкам (раздел </w:t>
      </w:r>
      <w:r w:rsidRPr="008F6024">
        <w:rPr>
          <w:rFonts w:ascii="Times New Roman" w:eastAsia="Times New Roman" w:hAnsi="Times New Roman"/>
          <w:sz w:val="28"/>
          <w:szCs w:val="28"/>
          <w:lang w:val="en-US" w:eastAsia="ru-RU"/>
        </w:rPr>
        <w:t>IV</w:t>
      </w:r>
      <w:r w:rsidRPr="008F6024">
        <w:rPr>
          <w:rFonts w:ascii="Times New Roman" w:eastAsia="Times New Roman" w:hAnsi="Times New Roman"/>
          <w:sz w:val="28"/>
          <w:szCs w:val="28"/>
          <w:lang w:eastAsia="ru-RU"/>
        </w:rPr>
        <w:t xml:space="preserve"> строка 26 графа 4, строка 27 графа 4 и 5). Респондент обязательно должен указать количество организаций, включенных в отчет, перечислить коды ОКПО / идентификационные номера этих респондентов и их среднегодовую стоимость равную 0. В остальных строках, кроме заполненных по умолчанию (раздел </w:t>
      </w:r>
      <w:r w:rsidRPr="008F6024">
        <w:rPr>
          <w:rFonts w:ascii="Times New Roman" w:eastAsia="Times New Roman" w:hAnsi="Times New Roman"/>
          <w:sz w:val="28"/>
          <w:szCs w:val="28"/>
          <w:lang w:val="en-US" w:eastAsia="ru-RU"/>
        </w:rPr>
        <w:t>I</w:t>
      </w:r>
      <w:r w:rsidRPr="008F6024">
        <w:rPr>
          <w:rFonts w:ascii="Times New Roman" w:eastAsia="Times New Roman" w:hAnsi="Times New Roman"/>
          <w:sz w:val="28"/>
          <w:szCs w:val="28"/>
          <w:lang w:eastAsia="ru-RU"/>
        </w:rPr>
        <w:t xml:space="preserve"> строка 02, 04, 06, 07, 08, 10–13 графа 13), не должно указываться никаких значений данных, в том числе нулевых и прочерков. </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iCs/>
          <w:sz w:val="28"/>
          <w:szCs w:val="28"/>
          <w:lang w:eastAsia="ru-RU"/>
        </w:rPr>
        <w:t xml:space="preserve">2. </w:t>
      </w:r>
      <w:r w:rsidRPr="008F6024">
        <w:rPr>
          <w:rFonts w:ascii="Times New Roman" w:eastAsia="Times New Roman" w:hAnsi="Times New Roman"/>
          <w:sz w:val="28"/>
          <w:szCs w:val="28"/>
          <w:lang w:eastAsia="ru-RU"/>
        </w:rPr>
        <w:t xml:space="preserve">В адресной части указывается полное наименование отчитывающейся организации в соответствии с учредительными документами, а затем </w:t>
      </w:r>
      <w:r w:rsidRPr="008F6024">
        <w:rPr>
          <w:rFonts w:ascii="Times New Roman" w:eastAsia="Times New Roman" w:hAnsi="Times New Roman"/>
          <w:sz w:val="28"/>
          <w:szCs w:val="28"/>
          <w:lang w:eastAsia="ru-RU"/>
        </w:rPr>
        <w:br/>
        <w:t xml:space="preserve">в скобках – краткое наименование. На бланке формы, содержащей данные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строке «Почтовый адрес» указывается наименование субъекта Российской Федерации, юридический адрес с почтовым индексом, указанный </w:t>
      </w:r>
      <w:r w:rsidRPr="008F6024">
        <w:rPr>
          <w:rFonts w:ascii="Times New Roman" w:eastAsia="Times New Roman" w:hAnsi="Times New Roman"/>
          <w:sz w:val="28"/>
          <w:szCs w:val="28"/>
          <w:lang w:eastAsia="ru-RU"/>
        </w:rPr>
        <w:br/>
        <w:t>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кодовой части титульного листа формы на основании Уведомления </w:t>
      </w:r>
      <w:r w:rsidRPr="008F6024">
        <w:rPr>
          <w:rFonts w:ascii="Times New Roman" w:eastAsia="Times New Roman" w:hAnsi="Times New Roman"/>
          <w:sz w:val="28"/>
          <w:szCs w:val="28"/>
          <w:lang w:eastAsia="ru-RU"/>
        </w:rPr>
        <w:br/>
        <w:t xml:space="preserve">о присвоении кода ОКПО (идентификационного номера), размещенного </w:t>
      </w:r>
      <w:r w:rsidRPr="008F6024">
        <w:rPr>
          <w:rFonts w:ascii="Times New Roman" w:eastAsia="Times New Roman" w:hAnsi="Times New Roman"/>
          <w:sz w:val="28"/>
          <w:szCs w:val="28"/>
          <w:lang w:eastAsia="ru-RU"/>
        </w:rPr>
        <w:br/>
        <w:t>на сайте системы сбора отчетности Росстата в информационно-телекоммуникационной сети «Интернет» по адресу: http://websbor.gks.ru/</w:t>
      </w:r>
      <w:r w:rsidRPr="008F6024">
        <w:rPr>
          <w:rFonts w:ascii="Times New Roman" w:eastAsia="Times New Roman" w:hAnsi="Times New Roman"/>
          <w:sz w:val="28"/>
          <w:szCs w:val="28"/>
          <w:lang w:val="en-US" w:eastAsia="ru-RU"/>
        </w:rPr>
        <w:t>online</w:t>
      </w:r>
      <w:r w:rsidRPr="008F6024">
        <w:rPr>
          <w:rFonts w:ascii="Times New Roman" w:eastAsia="Times New Roman" w:hAnsi="Times New Roman"/>
          <w:sz w:val="28"/>
          <w:szCs w:val="28"/>
          <w:lang w:eastAsia="ru-RU"/>
        </w:rPr>
        <w:t>/</w:t>
      </w:r>
      <w:r w:rsidRPr="008F6024">
        <w:rPr>
          <w:rFonts w:ascii="Times New Roman" w:eastAsia="Times New Roman" w:hAnsi="Times New Roman"/>
          <w:sz w:val="28"/>
          <w:szCs w:val="28"/>
          <w:lang w:val="en-US" w:eastAsia="ru-RU"/>
        </w:rPr>
        <w:t>info</w:t>
      </w:r>
      <w:r w:rsidRPr="008F6024">
        <w:rPr>
          <w:rFonts w:ascii="Times New Roman" w:eastAsia="Times New Roman" w:hAnsi="Times New Roman"/>
          <w:sz w:val="28"/>
          <w:szCs w:val="28"/>
          <w:lang w:eastAsia="ru-RU"/>
        </w:rPr>
        <w:t>, отчитывающаяся организация проставляет:</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код по Общероссийскому классификатору предприятий и организаций (ОКПО) (не менее 8 знаков) для: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юридического лица, не имеющего обособленных подразделений;</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юридического лица, у которого все его обособленные подразделения находятся в одном с ним субъекте Российской Федерации;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идентификационный номер (не менее 14 знаков) для: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головного подразделения юридического лица, в данные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w:t>
      </w:r>
      <w:r w:rsidRPr="008F6024">
        <w:rPr>
          <w:rFonts w:ascii="Times New Roman" w:eastAsia="Times New Roman" w:hAnsi="Times New Roman"/>
          <w:sz w:val="28"/>
          <w:szCs w:val="28"/>
          <w:lang w:eastAsia="ru-RU"/>
        </w:rPr>
        <w:br/>
        <w:t>с юридическим лицом);</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обособленного подразделения, находящегося на территории субъекта Российской Федерации, отличного от местонахождения юридического лица.</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Данные приводятся в тех единицах измерения, которые указаны в форме, в целых числах.</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3. Для целей заполнения формы к основным фондамотносятся </w:t>
      </w:r>
      <w:r w:rsidRPr="008F6024">
        <w:rPr>
          <w:rFonts w:ascii="Times New Roman" w:eastAsia="Times New Roman" w:hAnsi="Times New Roman"/>
          <w:sz w:val="28"/>
          <w:szCs w:val="28"/>
          <w:lang w:eastAsia="ru-RU"/>
        </w:rPr>
        <w:lastRenderedPageBreak/>
        <w:t xml:space="preserve">произведенные активы, подлежащие использованию неоднократно или постоянно в течение длительного периода времени, но не менее одного года, для производства товаров и услуг (включая управленческие нужды), либо </w:t>
      </w:r>
      <w:r w:rsidRPr="008F6024">
        <w:rPr>
          <w:rFonts w:ascii="Times New Roman" w:eastAsia="Times New Roman" w:hAnsi="Times New Roman"/>
          <w:sz w:val="28"/>
          <w:szCs w:val="28"/>
          <w:lang w:eastAsia="ru-RU"/>
        </w:rPr>
        <w:br/>
        <w:t>для предоставления в этих же целях другим организациям и гражданам за плату во временное владение и пользование или во временное пользование.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Состав активов, относящихся в статистическом учете к основным фондам и отражаемых в форме № 11 (краткая), соответствует Общероссийскому классификатору основных фондов ОК 013-2014, введенному в действие </w:t>
      </w:r>
      <w:r w:rsidRPr="008F6024">
        <w:rPr>
          <w:rFonts w:ascii="Times New Roman" w:eastAsia="Times New Roman" w:hAnsi="Times New Roman"/>
          <w:sz w:val="28"/>
          <w:szCs w:val="28"/>
          <w:lang w:eastAsia="ru-RU"/>
        </w:rPr>
        <w:br/>
        <w:t xml:space="preserve">с 1 января 2017 г. приказом Росстандарта от 12 декабря 2014 г. № 2018-ст </w:t>
      </w:r>
      <w:r w:rsidRPr="008F6024">
        <w:rPr>
          <w:rFonts w:ascii="Times New Roman" w:eastAsia="Times New Roman" w:hAnsi="Times New Roman"/>
          <w:sz w:val="28"/>
          <w:szCs w:val="28"/>
          <w:lang w:eastAsia="ru-RU"/>
        </w:rPr>
        <w:br/>
        <w:t>(далее – ОКОФ).</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Особенностью является только то, что объекты военного назначения включаются в состав основных фондов только в случае, если они могут иметь альтернативное гражданское применение (здания, такие сооружения, как аэродромы, доки, дороги, транспортные средства, пригодные для невоенных перевозок людей и грузов, компьютеры, коммуникационное оборудование, медицинская аппаратура и так далее). Незавершенные активы, относящиеся </w:t>
      </w:r>
      <w:r w:rsidRPr="008F6024">
        <w:rPr>
          <w:rFonts w:ascii="Times New Roman" w:eastAsia="Times New Roman" w:hAnsi="Times New Roman"/>
          <w:sz w:val="28"/>
          <w:szCs w:val="28"/>
          <w:lang w:eastAsia="ru-RU"/>
        </w:rPr>
        <w:br/>
        <w:t xml:space="preserve">к основным фондам, не включаются в общий итог по основным фондам, </w:t>
      </w:r>
      <w:r w:rsidRPr="008F6024">
        <w:rPr>
          <w:rFonts w:ascii="Times New Roman" w:eastAsia="Times New Roman" w:hAnsi="Times New Roman"/>
          <w:sz w:val="28"/>
          <w:szCs w:val="28"/>
          <w:lang w:eastAsia="ru-RU"/>
        </w:rPr>
        <w:br/>
        <w:t xml:space="preserve">а отражаются обособленно в разделе </w:t>
      </w:r>
      <w:r w:rsidRPr="008F6024">
        <w:rPr>
          <w:rFonts w:ascii="Times New Roman" w:eastAsia="Times New Roman" w:hAnsi="Times New Roman"/>
          <w:sz w:val="28"/>
          <w:szCs w:val="28"/>
          <w:lang w:val="en-US" w:eastAsia="ru-RU"/>
        </w:rPr>
        <w:t>III</w:t>
      </w:r>
      <w:r w:rsidRPr="008F6024">
        <w:rPr>
          <w:rFonts w:ascii="Times New Roman" w:eastAsia="Times New Roman" w:hAnsi="Times New Roman"/>
          <w:sz w:val="28"/>
          <w:szCs w:val="28"/>
          <w:lang w:eastAsia="ru-RU"/>
        </w:rPr>
        <w:t xml:space="preserve"> формы.</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Не включаются в состав основных фондов и не отражаются в </w:t>
      </w:r>
      <w:hyperlink r:id="rId10" w:tooltip="consultantplus://offline/main?base=LAW;n=101190;fld=134;dst=100139" w:history="1">
        <w:r w:rsidRPr="008F6024">
          <w:rPr>
            <w:rFonts w:ascii="Times New Roman" w:eastAsia="Times New Roman" w:hAnsi="Times New Roman"/>
            <w:sz w:val="28"/>
            <w:szCs w:val="28"/>
            <w:lang w:eastAsia="ru-RU"/>
          </w:rPr>
          <w:t>форме</w:t>
        </w:r>
      </w:hyperlink>
      <w:r w:rsidRPr="008F6024">
        <w:rPr>
          <w:rFonts w:ascii="Times New Roman" w:eastAsia="Times New Roman" w:hAnsi="Times New Roman"/>
          <w:sz w:val="28"/>
          <w:szCs w:val="28"/>
          <w:lang w:eastAsia="ru-RU"/>
        </w:rPr>
        <w:t>:</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объекты, учитываемые в бухгалтерском балансе в статье «Земельные участки и объекты природопользования»; в статистике они относятся </w:t>
      </w:r>
      <w:r w:rsidRPr="008F6024">
        <w:rPr>
          <w:rFonts w:ascii="Times New Roman" w:eastAsia="Times New Roman" w:hAnsi="Times New Roman"/>
          <w:sz w:val="28"/>
          <w:szCs w:val="28"/>
          <w:lang w:eastAsia="ru-RU"/>
        </w:rPr>
        <w:br/>
        <w:t>к непроизведенным активам;</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нематериальные непроизведенные активы: обращающиеся контракты, договора аренды и лицензии, а также маркетинговые активы (в том числе «торговые знаки») и гудвилл (деловая репутация организаций);</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драгоценности, ювелирные изделия, произведения искусства; </w:t>
      </w:r>
      <w:r w:rsidRPr="008F6024">
        <w:rPr>
          <w:rFonts w:ascii="Times New Roman" w:eastAsia="Times New Roman" w:hAnsi="Times New Roman"/>
          <w:sz w:val="28"/>
          <w:szCs w:val="28"/>
          <w:lang w:eastAsia="ru-RU"/>
        </w:rPr>
        <w:br/>
        <w:t>в статистике они относятся к ценностям;</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активы, отвечающие определению основных фондов, но имеющие стоимость не более 100 000 рублей за единицу.</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Таким образом, в форме № 11 (краткая) за 2023 отчетный год организация </w:t>
      </w:r>
      <w:r w:rsidRPr="008F6024">
        <w:rPr>
          <w:rFonts w:ascii="Times New Roman" w:eastAsia="Times New Roman" w:hAnsi="Times New Roman"/>
          <w:sz w:val="28"/>
          <w:szCs w:val="28"/>
          <w:lang w:eastAsia="ru-RU"/>
        </w:rPr>
        <w:lastRenderedPageBreak/>
        <w:t>отражает только данные об основных средствах, имеющих стоимость свыше 100 000 рублей за единицу по состоянию на конец года.</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Указанный стоимостной лимит применяется для группы однотипных малоценных объектов. Например, при отражении стоимости библиотечного фонда следует исходить из стоимости совокупного фонда, а не стоимости одной книги или издания; при отражении культивируемых биологических активов – из стоимости стада (табуна, отары и прочей совокупности) или всех объектов озеленения, а не из стоимости одного животного или дерева и тому подобное. Единицей учета основных средств в данном случае считается группа объектов основных средств.</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Эти стоимостные критерии следует применять к объекту классификации в целом, по ОКОФ. Объектом классификации материальных основных фондов является объект со всеми приспособлениями и принадлежностями к нему.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частности, объектом классификации информационного, компьютерного и телекоммуникационного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Данные об основных средствах, имеющих стоимость ниже указанного стоимостного лимита, в форме не отражаются ни в наличии на конец года, ни </w:t>
      </w:r>
      <w:r w:rsidRPr="008F6024">
        <w:rPr>
          <w:rFonts w:ascii="Times New Roman" w:eastAsia="Times New Roman" w:hAnsi="Times New Roman"/>
          <w:sz w:val="28"/>
          <w:szCs w:val="28"/>
          <w:lang w:eastAsia="ru-RU"/>
        </w:rPr>
        <w:br/>
        <w:t>в движении в течение года</w:t>
      </w:r>
      <w:r w:rsidRPr="008F6024">
        <w:rPr>
          <w:rFonts w:ascii="Times New Roman" w:eastAsia="Times New Roman" w:hAnsi="Times New Roman"/>
          <w:i/>
          <w:sz w:val="28"/>
          <w:szCs w:val="28"/>
          <w:lang w:eastAsia="ru-RU"/>
        </w:rPr>
        <w:t xml:space="preserve">. </w:t>
      </w:r>
      <w:r w:rsidRPr="008F6024">
        <w:rPr>
          <w:rFonts w:ascii="Times New Roman" w:eastAsia="Times New Roman" w:hAnsi="Times New Roman"/>
          <w:sz w:val="28"/>
          <w:szCs w:val="28"/>
          <w:lang w:eastAsia="ru-RU"/>
        </w:rPr>
        <w:t>При заполнении данных об основных фондах, соответствующих стоимостному лимиту, необходимо учитывать их первоначальную стоимость, а не балансовую стоимость, по которой объекты основных фондов учитываются в бухгалтерском учете.</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Изменение в течение года стоимости имеющихся объектов основных фондов за счет модернизации, реконструкции объектов, а также приобретения отдельных предметов, входящих в объект классификации по ОКОФ (доукомплектация) учитывается независимо от величины изменения стоимости данных объектов.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Одни и те же объекты не могут включаться в итог наличия основных фондов одновременно у арендодателя и арендатора. Поэтому арендованные </w:t>
      </w:r>
      <w:r w:rsidRPr="008F6024">
        <w:rPr>
          <w:rFonts w:ascii="Times New Roman" w:eastAsia="Times New Roman" w:hAnsi="Times New Roman"/>
          <w:sz w:val="28"/>
          <w:szCs w:val="28"/>
          <w:lang w:eastAsia="ru-RU"/>
        </w:rPr>
        <w:lastRenderedPageBreak/>
        <w:t xml:space="preserve">основные фонды включаются в общий итог по основным фондам </w:t>
      </w:r>
      <w:r w:rsidRPr="008F6024">
        <w:rPr>
          <w:rFonts w:ascii="Times New Roman" w:eastAsia="Times New Roman" w:hAnsi="Times New Roman"/>
          <w:sz w:val="28"/>
          <w:szCs w:val="28"/>
          <w:lang w:eastAsia="ru-RU"/>
        </w:rPr>
        <w:br/>
        <w:t xml:space="preserve">по </w:t>
      </w:r>
      <w:hyperlink r:id="rId11" w:tooltip="consultantplus://offline/ref=C36C5DA36ED9DD2D780DF4B85C12CFBCA59C0710B368F9E4375E89965BD6BF85CA1095881BE9D251O1R1H" w:history="1">
        <w:r w:rsidRPr="008F6024">
          <w:rPr>
            <w:rFonts w:ascii="Times New Roman" w:eastAsia="Times New Roman" w:hAnsi="Times New Roman"/>
            <w:sz w:val="28"/>
            <w:szCs w:val="28"/>
            <w:lang w:eastAsia="ru-RU"/>
          </w:rPr>
          <w:t xml:space="preserve">форме </w:t>
        </w:r>
      </w:hyperlink>
      <w:r w:rsidRPr="008F6024">
        <w:rPr>
          <w:rFonts w:ascii="Times New Roman" w:eastAsia="Times New Roman" w:hAnsi="Times New Roman"/>
          <w:sz w:val="28"/>
          <w:szCs w:val="28"/>
          <w:lang w:eastAsia="ru-RU"/>
        </w:rPr>
        <w:t xml:space="preserve">той организацией, у которой они учитываются </w:t>
      </w:r>
      <w:r w:rsidRPr="008F6024">
        <w:rPr>
          <w:rFonts w:ascii="Times New Roman" w:eastAsia="Times New Roman" w:hAnsi="Times New Roman"/>
          <w:sz w:val="28"/>
          <w:szCs w:val="28"/>
          <w:lang w:eastAsia="ru-RU"/>
        </w:rPr>
        <w:br/>
        <w:t xml:space="preserve">на балансовом счете в качестве основных фондов. Соответственно, </w:t>
      </w:r>
      <w:r w:rsidRPr="008F6024">
        <w:rPr>
          <w:rFonts w:ascii="Times New Roman" w:eastAsia="Times New Roman" w:hAnsi="Times New Roman"/>
          <w:sz w:val="28"/>
          <w:szCs w:val="28"/>
          <w:lang w:eastAsia="ru-RU"/>
        </w:rPr>
        <w:br/>
        <w:t xml:space="preserve">та организация, которая учитывает эти основные фонды на забалансовом счете, в общий итог своих основных фондов их не включает.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Стоимость осуществленных в течение года капитальных вложений </w:t>
      </w:r>
      <w:r w:rsidRPr="008F6024">
        <w:rPr>
          <w:rFonts w:ascii="Times New Roman" w:eastAsia="Times New Roman" w:hAnsi="Times New Roman"/>
          <w:sz w:val="28"/>
          <w:szCs w:val="28"/>
          <w:lang w:eastAsia="ru-RU"/>
        </w:rPr>
        <w:br/>
        <w:t xml:space="preserve">на неотделимые улучшения арендованных основных средств учитывает у себя </w:t>
      </w:r>
      <w:r w:rsidRPr="008F6024">
        <w:rPr>
          <w:rFonts w:ascii="Times New Roman" w:eastAsia="Times New Roman" w:hAnsi="Times New Roman"/>
          <w:sz w:val="28"/>
          <w:szCs w:val="28"/>
          <w:lang w:eastAsia="ru-RU"/>
        </w:rPr>
        <w:br/>
        <w:t xml:space="preserve">в </w:t>
      </w:r>
      <w:hyperlink r:id="rId12" w:tooltip="consultantplus://offline/ref=2BE9757B7D56BD236626A35A12B01F47FE62E11E2C35282C7FDF340FC09D62ADD9D3A5389E92FD9Ao50EH" w:history="1">
        <w:r w:rsidRPr="008F6024">
          <w:rPr>
            <w:rFonts w:ascii="Times New Roman" w:eastAsia="Times New Roman" w:hAnsi="Times New Roman"/>
            <w:sz w:val="28"/>
            <w:szCs w:val="28"/>
            <w:lang w:eastAsia="ru-RU"/>
          </w:rPr>
          <w:t xml:space="preserve">форме </w:t>
        </w:r>
      </w:hyperlink>
      <w:r w:rsidRPr="008F6024">
        <w:rPr>
          <w:rFonts w:ascii="Times New Roman" w:eastAsia="Times New Roman" w:hAnsi="Times New Roman"/>
          <w:sz w:val="28"/>
          <w:szCs w:val="28"/>
          <w:lang w:eastAsia="ru-RU"/>
        </w:rPr>
        <w:t xml:space="preserve">организация-арендатор (если иное не предусмотрено договором аренды) в разрезе видов основных фондов по строке 01 и другим строкам </w:t>
      </w:r>
      <w:r w:rsidRPr="008F6024">
        <w:rPr>
          <w:rFonts w:ascii="Times New Roman" w:eastAsia="Times New Roman" w:hAnsi="Times New Roman"/>
          <w:sz w:val="28"/>
          <w:szCs w:val="28"/>
          <w:lang w:eastAsia="ru-RU"/>
        </w:rPr>
        <w:br/>
        <w:t xml:space="preserve">в соответствии с ОКОФ (например, возведенные перегородки </w:t>
      </w:r>
      <w:r w:rsidRPr="008F6024">
        <w:rPr>
          <w:rFonts w:ascii="Times New Roman" w:eastAsia="Times New Roman" w:hAnsi="Times New Roman"/>
          <w:sz w:val="28"/>
          <w:szCs w:val="28"/>
          <w:lang w:eastAsia="ru-RU"/>
        </w:rPr>
        <w:br/>
        <w:t xml:space="preserve">в арендуемом помещении – по строке 02 «здания», затраты на модернизацию производственной линии – по строке 05 «машины и оборудование») в графе 4 как создание новой стоимости и в графах 9, 10 как наличие основных фондов </w:t>
      </w:r>
      <w:r w:rsidRPr="008F6024">
        <w:rPr>
          <w:rFonts w:ascii="Times New Roman" w:eastAsia="Times New Roman" w:hAnsi="Times New Roman"/>
          <w:sz w:val="28"/>
          <w:szCs w:val="28"/>
          <w:lang w:eastAsia="ru-RU"/>
        </w:rPr>
        <w:br/>
        <w:t xml:space="preserve">и так далее.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Такой же принцип должен соблюдаться при отражении в форме </w:t>
      </w:r>
      <w:r w:rsidRPr="008F6024">
        <w:rPr>
          <w:rFonts w:ascii="Times New Roman" w:eastAsia="Times New Roman" w:hAnsi="Times New Roman"/>
          <w:sz w:val="28"/>
          <w:szCs w:val="28"/>
          <w:lang w:eastAsia="ru-RU"/>
        </w:rPr>
        <w:br/>
        <w:t xml:space="preserve"> основных фондов, являющихся объектами концессионных соглашений: имущество, являющееся объектом концессионного соглашения, отражается </w:t>
      </w:r>
      <w:r w:rsidRPr="008F6024">
        <w:rPr>
          <w:rFonts w:ascii="Times New Roman" w:eastAsia="Times New Roman" w:hAnsi="Times New Roman"/>
          <w:sz w:val="28"/>
          <w:szCs w:val="28"/>
          <w:lang w:eastAsia="ru-RU"/>
        </w:rPr>
        <w:br/>
        <w:t xml:space="preserve">в данных формы у той стороны соглашения, у которой это имущество числится на балансе. Расходы на создание, реконструкцию, модернизацию имущества, являющегося объектом концессионного соглашения, после введения его </w:t>
      </w:r>
      <w:r w:rsidRPr="008F6024">
        <w:rPr>
          <w:rFonts w:ascii="Times New Roman" w:eastAsia="Times New Roman" w:hAnsi="Times New Roman"/>
          <w:sz w:val="28"/>
          <w:szCs w:val="28"/>
          <w:lang w:eastAsia="ru-RU"/>
        </w:rPr>
        <w:br/>
        <w:t>в эксплуатацию, должны быть отражены концессионером в данных по форме по графе 4 по строке, соответствующей виду имущества, являющегося объектом концессионного соглашения.</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4. В форме № 11 (краткая) данные об основных фондах отражаются </w:t>
      </w:r>
      <w:r w:rsidRPr="008F6024">
        <w:rPr>
          <w:rFonts w:ascii="Times New Roman" w:eastAsia="Times New Roman" w:hAnsi="Times New Roman"/>
          <w:sz w:val="28"/>
          <w:szCs w:val="28"/>
          <w:lang w:eastAsia="ru-RU"/>
        </w:rPr>
        <w:br/>
        <w:t>по полной учетной и остаточной балансовой стоимости.</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Под полной учетной стоимостью основных фондов некоммерческих организаций понимается их отражаемая в бухгалтерском учете первоначальная стоимость, измененная в ходе проведенных переоценок основных фондов </w:t>
      </w:r>
      <w:r w:rsidRPr="008F6024">
        <w:rPr>
          <w:rFonts w:ascii="Times New Roman" w:eastAsia="Times New Roman" w:hAnsi="Times New Roman"/>
          <w:sz w:val="28"/>
          <w:szCs w:val="28"/>
          <w:lang w:eastAsia="ru-RU"/>
        </w:rPr>
        <w:br/>
        <w:t xml:space="preserve">и в других случаях, предусмотренных действующими нормативными актами </w:t>
      </w:r>
      <w:r w:rsidRPr="008F6024">
        <w:rPr>
          <w:rFonts w:ascii="Times New Roman" w:eastAsia="Times New Roman" w:hAnsi="Times New Roman"/>
          <w:sz w:val="28"/>
          <w:szCs w:val="28"/>
          <w:lang w:eastAsia="ru-RU"/>
        </w:rPr>
        <w:br/>
        <w:t>по учету основных средств.</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Полная учетная стоимость для прошедших переоценку объектов основных фондов равна их восстановительной стоимости на дату последней проведенной переоценки, то есть стоимости воспроизводства в ценах, существовавших на эту дату. Для объектов, не проходивших переоценки, она равна первоначальной стоимости (стоимости приобретения в ценах, существовавших на дату приобретения) с учетом ее изменения в результате достройки, дооборудования, реконструкции и частичной ликвидации.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Под остаточной балансовой стоимостью понимается разница их полной учетной стоимости и величины учетного износа, начисленного за весь период </w:t>
      </w:r>
      <w:r w:rsidRPr="008F6024">
        <w:rPr>
          <w:rFonts w:ascii="Times New Roman" w:eastAsia="Times New Roman" w:hAnsi="Times New Roman"/>
          <w:sz w:val="28"/>
          <w:szCs w:val="28"/>
          <w:lang w:eastAsia="ru-RU"/>
        </w:rPr>
        <w:br/>
        <w:t xml:space="preserve">с начала эксплуатации соответствующих объектов, с учетом их изменения </w:t>
      </w:r>
      <w:r w:rsidRPr="008F6024">
        <w:rPr>
          <w:rFonts w:ascii="Times New Roman" w:eastAsia="Times New Roman" w:hAnsi="Times New Roman"/>
          <w:sz w:val="28"/>
          <w:szCs w:val="28"/>
          <w:lang w:eastAsia="ru-RU"/>
        </w:rPr>
        <w:br/>
        <w:t xml:space="preserve">в результате проведенных переоценок основных фондов.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Остаточная балансовая стоимость основных фондов отражает изменение состояния основных фондов, постепенную утрату ими потребительских свойств </w:t>
      </w:r>
      <w:r w:rsidRPr="008F6024">
        <w:rPr>
          <w:rFonts w:ascii="Times New Roman" w:eastAsia="Times New Roman" w:hAnsi="Times New Roman"/>
          <w:sz w:val="28"/>
          <w:szCs w:val="28"/>
          <w:lang w:eastAsia="ru-RU"/>
        </w:rPr>
        <w:br/>
        <w:t xml:space="preserve">и стоимости в процессе эксплуатации под воздействием сил природы </w:t>
      </w:r>
      <w:r w:rsidRPr="008F6024">
        <w:rPr>
          <w:rFonts w:ascii="Times New Roman" w:eastAsia="Times New Roman" w:hAnsi="Times New Roman"/>
          <w:sz w:val="28"/>
          <w:szCs w:val="28"/>
          <w:lang w:eastAsia="ru-RU"/>
        </w:rPr>
        <w:br/>
        <w:t xml:space="preserve">и вследствие технического прогресса в размере накопленного износа. </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trike/>
          <w:sz w:val="28"/>
          <w:szCs w:val="28"/>
          <w:lang w:eastAsia="ru-RU"/>
        </w:rPr>
      </w:pPr>
      <w:r w:rsidRPr="008F6024">
        <w:rPr>
          <w:rFonts w:ascii="Times New Roman" w:eastAsia="Times New Roman" w:hAnsi="Times New Roman"/>
          <w:iCs/>
          <w:sz w:val="28"/>
          <w:szCs w:val="28"/>
          <w:lang w:eastAsia="ru-RU"/>
        </w:rPr>
        <w:t xml:space="preserve">Под учетным износом основных фондов понимается изменение </w:t>
      </w:r>
      <w:r w:rsidRPr="008F6024">
        <w:rPr>
          <w:rFonts w:ascii="Times New Roman" w:eastAsia="Times New Roman" w:hAnsi="Times New Roman"/>
          <w:sz w:val="28"/>
          <w:szCs w:val="28"/>
          <w:lang w:eastAsia="ru-RU"/>
        </w:rPr>
        <w:t>состояния основных фондов, отражающее частичную или полную утрату ими потребительских свойств и стоимости в процессе эксплуатации</w:t>
      </w:r>
      <w:r w:rsidRPr="008F6024">
        <w:rPr>
          <w:rFonts w:ascii="Times New Roman" w:eastAsia="Times New Roman" w:hAnsi="Times New Roman"/>
          <w:sz w:val="28"/>
          <w:szCs w:val="28"/>
          <w:lang w:eastAsia="ru-RU"/>
        </w:rPr>
        <w:br/>
        <w:t>под воздействием сил природы, технического прогресса, роста производительности труда. Начисление износа производится на основе установленных методов и норм начисления амортизации (износа).</w:t>
      </w:r>
      <w:r w:rsidRPr="008F6024">
        <w:rPr>
          <w:rFonts w:ascii="Times New Roman" w:eastAsia="Times New Roman" w:hAnsi="Times New Roman"/>
          <w:sz w:val="28"/>
          <w:szCs w:val="28"/>
          <w:lang w:eastAsia="ru-RU"/>
        </w:rPr>
        <w:br/>
        <w:t>По основным средствам некоммерческих организаций, по которым начисляется амортизация, в учетный износ включается показатель амортизации, отражаемый в бухгалтерском учете.</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4"/>
          <w:lang w:eastAsia="ru-RU"/>
        </w:rPr>
        <w:t xml:space="preserve">Величина учетного износа равна сумме начисленной за отчетный период (или – для накопленного учетного износа – за период с начала эксплуатации) амортизации и (или) учтенного на забалансовом счете износа по тем основным фондам, на которые не начисляется амортизация. Учетный износ используется для определения изменения состояния всех основных фондов – как той </w:t>
      </w:r>
      <w:r w:rsidRPr="008F6024">
        <w:rPr>
          <w:rFonts w:ascii="Times New Roman" w:eastAsia="Times New Roman" w:hAnsi="Times New Roman"/>
          <w:sz w:val="28"/>
          <w:szCs w:val="24"/>
          <w:lang w:eastAsia="ru-RU"/>
        </w:rPr>
        <w:br/>
        <w:t xml:space="preserve">их части, по которой в бухгалтерском учете учитывается амортизация, </w:t>
      </w:r>
      <w:r w:rsidRPr="008F6024">
        <w:rPr>
          <w:rFonts w:ascii="Times New Roman" w:eastAsia="Times New Roman" w:hAnsi="Times New Roman"/>
          <w:sz w:val="28"/>
          <w:szCs w:val="24"/>
          <w:lang w:eastAsia="ru-RU"/>
        </w:rPr>
        <w:br/>
      </w:r>
      <w:r w:rsidRPr="008F6024">
        <w:rPr>
          <w:rFonts w:ascii="Times New Roman" w:eastAsia="Times New Roman" w:hAnsi="Times New Roman"/>
          <w:sz w:val="28"/>
          <w:szCs w:val="24"/>
          <w:lang w:eastAsia="ru-RU"/>
        </w:rPr>
        <w:lastRenderedPageBreak/>
        <w:t>так и той, по которой амортизация не начисляется, но в бухгалтерской отчетности определяется износ.</w:t>
      </w:r>
    </w:p>
    <w:p w:rsidR="008F6024" w:rsidRPr="008F6024" w:rsidRDefault="008F6024" w:rsidP="008F6024">
      <w:pPr>
        <w:widowControl w:val="0"/>
        <w:spacing w:after="0" w:line="360" w:lineRule="auto"/>
        <w:ind w:firstLine="709"/>
        <w:jc w:val="both"/>
        <w:outlineLvl w:val="0"/>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соответствии с Федеральным стандартом бухгалтерского учета </w:t>
      </w:r>
      <w:r w:rsidRPr="008F6024">
        <w:rPr>
          <w:rFonts w:ascii="Times New Roman" w:eastAsia="Times New Roman" w:hAnsi="Times New Roman"/>
          <w:sz w:val="28"/>
          <w:szCs w:val="28"/>
          <w:lang w:eastAsia="ru-RU"/>
        </w:rPr>
        <w:br/>
        <w:t>для организаций государственного сектора «Основные средства»</w:t>
      </w:r>
      <w:r w:rsidRPr="008F6024">
        <w:rPr>
          <w:rFonts w:ascii="Times New Roman" w:eastAsia="Times New Roman" w:hAnsi="Times New Roman"/>
          <w:sz w:val="28"/>
          <w:szCs w:val="28"/>
          <w:lang w:eastAsia="ru-RU"/>
        </w:rPr>
        <w:br/>
        <w:t xml:space="preserve">(далее – Стандарт), утвержденным приказом Минфина России от 31 декабря 2016 г. № 257н (зарегистрирован Минюстом России 27 апреля 2017 г., регистрационный № 46518), объект основных фондов может быть принят </w:t>
      </w:r>
      <w:r w:rsidRPr="008F6024">
        <w:rPr>
          <w:rFonts w:ascii="Times New Roman" w:eastAsia="Times New Roman" w:hAnsi="Times New Roman"/>
          <w:sz w:val="28"/>
          <w:szCs w:val="28"/>
          <w:lang w:eastAsia="ru-RU"/>
        </w:rPr>
        <w:br/>
        <w:t>к бухгалтерскому учету в том случае, если прогнозируется получение экономических выгод или полезного потенциала от его использования, а также если его первоначальную стоимость можно надежно оценить.</w:t>
      </w:r>
    </w:p>
    <w:p w:rsidR="008F6024" w:rsidRPr="008F6024" w:rsidRDefault="008F6024" w:rsidP="008F6024">
      <w:pPr>
        <w:widowControl w:val="0"/>
        <w:spacing w:after="0" w:line="360" w:lineRule="auto"/>
        <w:ind w:firstLine="709"/>
        <w:jc w:val="both"/>
        <w:outlineLvl w:val="0"/>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Стандартом регламентируется перевод на забалансовые счета основных фондов, в отношении которых установлена невозможность получения экономических выгод или извлечения экономического потенциала, </w:t>
      </w:r>
      <w:r w:rsidRPr="008F6024">
        <w:rPr>
          <w:rFonts w:ascii="Times New Roman" w:eastAsia="Times New Roman" w:hAnsi="Times New Roman"/>
          <w:sz w:val="28"/>
          <w:szCs w:val="28"/>
          <w:lang w:eastAsia="ru-RU"/>
        </w:rPr>
        <w:br/>
        <w:t xml:space="preserve">до определения дальнейшего назначения данных объектов (списания, продажи или дальнейшего использования). Указанные основные фонды не отражаются </w:t>
      </w:r>
      <w:r w:rsidRPr="008F6024">
        <w:rPr>
          <w:rFonts w:ascii="Times New Roman" w:eastAsia="Times New Roman" w:hAnsi="Times New Roman"/>
          <w:sz w:val="28"/>
          <w:szCs w:val="28"/>
          <w:lang w:eastAsia="ru-RU"/>
        </w:rPr>
        <w:br/>
        <w:t>в данных по форме, даже в случае, если перевод на забалансовые счета осуществлен не в начале, а в середине отчетного года.</w:t>
      </w:r>
    </w:p>
    <w:p w:rsidR="008F6024" w:rsidRPr="008F6024" w:rsidRDefault="008F6024" w:rsidP="008F6024">
      <w:pPr>
        <w:widowControl w:val="0"/>
        <w:spacing w:after="0" w:line="360" w:lineRule="auto"/>
        <w:ind w:firstLine="709"/>
        <w:jc w:val="both"/>
        <w:outlineLvl w:val="0"/>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В соответствии с пунктом 13 Федерального стандарта бухгалтерского учета «Основные средства» (далее – ФСБУ 6/2020), утвержденного приказом Минфина России от 17 сентября 2020 г. № 204н (зарегистрирован Минюстом России 15 октября 2020 г., регистрационный № 60399) и применяемого некоммерческими организациями, кроме организаций бюджетной сферы, после признания объект основных средств оценивается в бухгалтерском учете одним из следующих способов:</w:t>
      </w:r>
    </w:p>
    <w:p w:rsidR="008F6024" w:rsidRPr="008F6024" w:rsidRDefault="008F6024" w:rsidP="008F6024">
      <w:pPr>
        <w:widowControl w:val="0"/>
        <w:spacing w:after="0" w:line="360" w:lineRule="auto"/>
        <w:ind w:firstLine="709"/>
        <w:jc w:val="both"/>
        <w:outlineLvl w:val="0"/>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первоначальной стоимости, при котором стоимость основного средства и сумма амортизации не подлежит изменению за исключением случаев, связанных с улучшением и восстановлением этого объекта; при этом амортизация и обесценение отражаются отдельно от первоначальной стоимости и не изменяют ее;</w:t>
      </w:r>
    </w:p>
    <w:p w:rsidR="008F6024" w:rsidRPr="008F6024" w:rsidRDefault="008F6024" w:rsidP="008F6024">
      <w:pPr>
        <w:widowControl w:val="0"/>
        <w:spacing w:after="0" w:line="360" w:lineRule="auto"/>
        <w:ind w:firstLine="709"/>
        <w:jc w:val="both"/>
        <w:outlineLvl w:val="0"/>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переоцененной стоимости, при котором стоимость основных средств </w:t>
      </w:r>
      <w:r w:rsidRPr="008F6024">
        <w:rPr>
          <w:rFonts w:ascii="Times New Roman" w:eastAsia="Times New Roman" w:hAnsi="Times New Roman"/>
          <w:sz w:val="28"/>
          <w:szCs w:val="28"/>
          <w:lang w:eastAsia="ru-RU"/>
        </w:rPr>
        <w:lastRenderedPageBreak/>
        <w:t xml:space="preserve">регулярно переоценивается таким образом, чтобы она была равна или </w:t>
      </w:r>
      <w:r w:rsidRPr="008F6024">
        <w:rPr>
          <w:rFonts w:ascii="Times New Roman" w:eastAsia="Times New Roman" w:hAnsi="Times New Roman"/>
          <w:sz w:val="28"/>
          <w:szCs w:val="28"/>
          <w:lang w:eastAsia="ru-RU"/>
        </w:rPr>
        <w:br/>
        <w:t>не отличалась существенно от их справедливой стоимости.</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Изменение первоначальной стоимости основных средств допускается </w:t>
      </w:r>
      <w:r w:rsidRPr="008F6024">
        <w:rPr>
          <w:rFonts w:ascii="Times New Roman" w:eastAsia="Times New Roman" w:hAnsi="Times New Roman"/>
          <w:sz w:val="28"/>
          <w:szCs w:val="28"/>
          <w:lang w:eastAsia="ru-RU"/>
        </w:rPr>
        <w:br/>
        <w:t>в случаях переоценки, достройки, дооборудования, реконструкции, модернизации и частичной ликвидации соответствующих объектов.</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Переоценка основных фондов и других экономических активов </w:t>
      </w:r>
      <w:r w:rsidRPr="008F6024">
        <w:rPr>
          <w:rFonts w:ascii="Times New Roman" w:eastAsia="Times New Roman" w:hAnsi="Times New Roman"/>
          <w:sz w:val="28"/>
          <w:szCs w:val="28"/>
          <w:lang w:eastAsia="ru-RU"/>
        </w:rPr>
        <w:br/>
        <w:t xml:space="preserve">в настоящее время законодательно регламентирована как </w:t>
      </w:r>
      <w:r w:rsidRPr="008F6024">
        <w:rPr>
          <w:rFonts w:ascii="Times New Roman" w:eastAsia="Times New Roman" w:hAnsi="Times New Roman"/>
          <w:sz w:val="28"/>
          <w:szCs w:val="28"/>
          <w:lang w:eastAsia="ru-RU"/>
        </w:rPr>
        <w:br/>
        <w:t xml:space="preserve">для организаций государственного сектора и казны (федеральной, субъекта Российской Федерации или муниципальной), так и для прочих некоммерческих организаций.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4"/>
          <w:lang w:eastAsia="ru-RU"/>
        </w:rPr>
      </w:pPr>
    </w:p>
    <w:p w:rsidR="008F6024" w:rsidRPr="008F6024" w:rsidRDefault="008F6024" w:rsidP="008F6024">
      <w:pPr>
        <w:widowControl w:val="0"/>
        <w:numPr>
          <w:ilvl w:val="0"/>
          <w:numId w:val="23"/>
        </w:numPr>
        <w:spacing w:after="60" w:line="360" w:lineRule="auto"/>
        <w:ind w:left="1418" w:hanging="513"/>
        <w:jc w:val="center"/>
        <w:outlineLvl w:val="1"/>
        <w:rPr>
          <w:rFonts w:ascii="Times New Roman" w:eastAsia="Times New Roman" w:hAnsi="Times New Roman"/>
          <w:b/>
          <w:sz w:val="28"/>
          <w:szCs w:val="28"/>
          <w:lang w:eastAsia="ru-RU"/>
        </w:rPr>
      </w:pPr>
      <w:r w:rsidRPr="008F6024">
        <w:rPr>
          <w:rFonts w:ascii="Times New Roman" w:eastAsia="Times New Roman" w:hAnsi="Times New Roman"/>
          <w:b/>
          <w:sz w:val="28"/>
          <w:szCs w:val="28"/>
          <w:lang w:eastAsia="ru-RU"/>
        </w:rPr>
        <w:t>Заполнение показателей данных формы № 11 (краткая)</w:t>
      </w:r>
    </w:p>
    <w:p w:rsidR="008F6024" w:rsidRPr="008F6024" w:rsidRDefault="008F6024" w:rsidP="008F6024">
      <w:pPr>
        <w:widowControl w:val="0"/>
        <w:numPr>
          <w:ilvl w:val="1"/>
          <w:numId w:val="23"/>
        </w:numPr>
        <w:spacing w:after="60" w:line="360" w:lineRule="auto"/>
        <w:jc w:val="center"/>
        <w:outlineLvl w:val="1"/>
        <w:rPr>
          <w:rFonts w:ascii="Times New Roman" w:eastAsia="Times New Roman" w:hAnsi="Times New Roman"/>
          <w:b/>
          <w:sz w:val="28"/>
          <w:szCs w:val="28"/>
          <w:lang w:eastAsia="ru-RU"/>
        </w:rPr>
      </w:pPr>
      <w:r w:rsidRPr="008F6024">
        <w:rPr>
          <w:rFonts w:ascii="Times New Roman" w:eastAsia="Times New Roman" w:hAnsi="Times New Roman"/>
          <w:b/>
          <w:sz w:val="28"/>
          <w:szCs w:val="28"/>
          <w:lang w:eastAsia="ru-RU"/>
        </w:rPr>
        <w:t>Раздел «Наличие, движение и состав основных фондов»</w:t>
      </w:r>
    </w:p>
    <w:p w:rsidR="008F6024" w:rsidRPr="008F6024" w:rsidRDefault="008F6024" w:rsidP="008F6024">
      <w:pPr>
        <w:widowControl w:val="0"/>
        <w:spacing w:before="60" w:after="60" w:line="360" w:lineRule="auto"/>
        <w:ind w:left="1789"/>
        <w:outlineLvl w:val="1"/>
        <w:rPr>
          <w:rFonts w:eastAsia="Times New Roman" w:cs="Calibri"/>
          <w:b/>
          <w:sz w:val="28"/>
          <w:szCs w:val="28"/>
          <w:lang w:eastAsia="ru-RU"/>
        </w:rPr>
      </w:pPr>
    </w:p>
    <w:p w:rsidR="008F6024" w:rsidRPr="008F6024" w:rsidRDefault="008F6024" w:rsidP="008F6024">
      <w:pPr>
        <w:widowControl w:val="0"/>
        <w:spacing w:before="60" w:after="6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5. В строке 01 отражаются данные обо всех основных фондах организации, кроме незавершенных активов, находящихся у нее на правах собственности, хозяйственного ведения, оперативного управления, договора аренды, договора финансовой аренды, и учитываемых ею на счетах учета основных средств (10100, 10600 – у бюджетных организаций; 01, 03 – у других некоммерческих организаций) и счете 08 (в части произведенных материальных и нематериальных поисковых активов), а также объектах интеллектуальной собственности.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строкам с 02 по </w:t>
      </w:r>
      <w:hyperlink r:id="rId13" w:tooltip="consultantplus://offline/ref=C36C5DA36ED9DD2D780DF4B85C12CFBCA59C0710B368F9E4375E89965BD6BF85CA1095881BE9D353O1R9H" w:history="1">
        <w:r w:rsidRPr="008F6024">
          <w:rPr>
            <w:rFonts w:ascii="Times New Roman" w:eastAsia="Times New Roman" w:hAnsi="Times New Roman"/>
            <w:sz w:val="28"/>
            <w:szCs w:val="28"/>
            <w:lang w:eastAsia="ru-RU"/>
          </w:rPr>
          <w:t>14</w:t>
        </w:r>
      </w:hyperlink>
      <w:r w:rsidRPr="008F6024">
        <w:rPr>
          <w:rFonts w:ascii="Times New Roman" w:eastAsia="Times New Roman" w:hAnsi="Times New Roman"/>
          <w:sz w:val="28"/>
          <w:szCs w:val="28"/>
          <w:lang w:eastAsia="ru-RU"/>
        </w:rPr>
        <w:t xml:space="preserve"> данные об основных фондах организации распределяются по видовой структуре согласно ОКОФ. Соответствие видовой структуры основных фондов кодам ОКОФ приведено в Приложении 1 </w:t>
      </w:r>
      <w:r w:rsidRPr="008F6024">
        <w:rPr>
          <w:rFonts w:ascii="Times New Roman" w:eastAsia="Times New Roman" w:hAnsi="Times New Roman"/>
          <w:sz w:val="28"/>
          <w:szCs w:val="28"/>
          <w:lang w:eastAsia="ru-RU"/>
        </w:rPr>
        <w:br/>
        <w:t xml:space="preserve">к настоящим указаниям. Источником информации для определения видовой структуры объектов основных фондов является инвентарная карточка, которая открывается при поступлении объекта ОФ в организацию. В инвентарной карточке помимо прочей информации содержится код ОКОФ объекта,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по которому может быть осуществлено распределение основных фондов организации по видовой структуре.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Данные по жилым и нежилым зданиям учитываются по строке 02.</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Здания, учитываемые в составе основных фондов, имеют в качестве основных конструктивных частей стены и крышу. Определение жилых </w:t>
      </w:r>
      <w:r w:rsidRPr="008F6024">
        <w:rPr>
          <w:rFonts w:ascii="Times New Roman" w:eastAsia="Times New Roman" w:hAnsi="Times New Roman"/>
          <w:sz w:val="28"/>
          <w:szCs w:val="28"/>
          <w:lang w:eastAsia="ru-RU"/>
        </w:rPr>
        <w:br/>
        <w:t xml:space="preserve">и нежилых зданий, как и других видов основных фондов, приведено </w:t>
      </w:r>
      <w:r w:rsidRPr="008F6024">
        <w:rPr>
          <w:rFonts w:ascii="Times New Roman" w:eastAsia="Times New Roman" w:hAnsi="Times New Roman"/>
          <w:sz w:val="28"/>
          <w:szCs w:val="28"/>
          <w:lang w:eastAsia="ru-RU"/>
        </w:rPr>
        <w:br/>
        <w:t>во введении к ОКОФ.</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Объектом классификации данного вида основных фондов является каждое отдельно стоящее здание. Если здания примыкают друг к другу </w:t>
      </w:r>
      <w:r w:rsidRPr="008F6024">
        <w:rPr>
          <w:rFonts w:ascii="Times New Roman" w:eastAsia="Times New Roman" w:hAnsi="Times New Roman"/>
          <w:sz w:val="28"/>
          <w:szCs w:val="28"/>
          <w:lang w:eastAsia="ru-RU"/>
        </w:rPr>
        <w:br/>
        <w:t>и имеют общую стену, но каждое из них представляет собой самостоятельное конструктивное целое, они считаются отдельными объектами.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w:t>
      </w:r>
      <w:r w:rsidRPr="008F6024">
        <w:rPr>
          <w:rFonts w:ascii="Times New Roman" w:eastAsia="Times New Roman" w:hAnsi="Times New Roman"/>
          <w:sz w:val="28"/>
          <w:szCs w:val="28"/>
          <w:lang w:eastAsia="ru-RU"/>
        </w:rPr>
        <w:br/>
        <w:t>и прочие) являются самостоятельными объектами.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Нежилыми зданиями могут являться такие объекты, как склады, гаражи </w:t>
      </w:r>
      <w:r w:rsidRPr="008F6024">
        <w:rPr>
          <w:rFonts w:ascii="Times New Roman" w:eastAsia="Times New Roman" w:hAnsi="Times New Roman"/>
          <w:sz w:val="28"/>
          <w:szCs w:val="28"/>
          <w:lang w:eastAsia="ru-RU"/>
        </w:rPr>
        <w:br/>
        <w:t xml:space="preserve">и промышленные здания, коммерческие (торговые) здания, здания </w:t>
      </w:r>
      <w:r w:rsidRPr="008F6024">
        <w:rPr>
          <w:rFonts w:ascii="Times New Roman" w:eastAsia="Times New Roman" w:hAnsi="Times New Roman"/>
          <w:sz w:val="28"/>
          <w:szCs w:val="28"/>
          <w:lang w:eastAsia="ru-RU"/>
        </w:rPr>
        <w:br/>
        <w:t xml:space="preserve">для проведения развлекательных мероприятий, гостиницы, рестораны, школы, больницы, тюрьмы и так далее.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случае если здание оборудовано различными фасадными конструкциями, рекламными панелями или панно, которые монтируются непосредственно на здание или отдельные его части, а также отражаются </w:t>
      </w:r>
      <w:r w:rsidRPr="008F6024">
        <w:rPr>
          <w:rFonts w:ascii="Times New Roman" w:eastAsia="Times New Roman" w:hAnsi="Times New Roman"/>
          <w:sz w:val="28"/>
          <w:szCs w:val="28"/>
          <w:lang w:eastAsia="ru-RU"/>
        </w:rPr>
        <w:br/>
        <w:t>на счетах по учету основных средств, то данные о стоимости указанных конструкций отражаются также по строке 02.</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строке 03 из зданий, учтенных в строке 02, выделяются данные </w:t>
      </w:r>
      <w:r w:rsidRPr="008F6024">
        <w:rPr>
          <w:rFonts w:ascii="Times New Roman" w:eastAsia="Times New Roman" w:hAnsi="Times New Roman"/>
          <w:sz w:val="28"/>
          <w:szCs w:val="28"/>
          <w:lang w:eastAsia="ru-RU"/>
        </w:rPr>
        <w:br/>
        <w:t>о жилых зданиях.</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 жилым зданиям относятся:</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здания, входящие в жилой фонд (общего назначения, общежитий, спальных корпусов (помещений) школ-интернатов, спальных корпусов (помещений) детских домов, спальных корпусов (помещений) домов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для престарелых и инвалидов);</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жилые здания (помещения), не входящие в жилой фонд (летние дачи, садовые домики, домики щитовые передвижные, вагончики, помещения, приспособленные под жилье, – вагоны и кузова железнодорожных вагонов, суда и тому подобные);</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Относятся к нежилым зданиям и не учитываются в строке 03:</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здания кратковременного проживания – гостиниц (общего типа </w:t>
      </w:r>
      <w:r w:rsidRPr="008F6024">
        <w:rPr>
          <w:rFonts w:ascii="Times New Roman" w:eastAsia="Times New Roman" w:hAnsi="Times New Roman"/>
          <w:sz w:val="28"/>
          <w:szCs w:val="28"/>
          <w:lang w:eastAsia="ru-RU"/>
        </w:rPr>
        <w:br/>
        <w:t xml:space="preserve">и туристских), общежитий гостиничного типа, жилых помещений мотелей </w:t>
      </w:r>
      <w:r w:rsidRPr="008F6024">
        <w:rPr>
          <w:rFonts w:ascii="Times New Roman" w:eastAsia="Times New Roman" w:hAnsi="Times New Roman"/>
          <w:sz w:val="28"/>
          <w:szCs w:val="28"/>
          <w:lang w:eastAsia="ru-RU"/>
        </w:rPr>
        <w:br/>
        <w:t>и кемпингов, оздоровительных учреждений (включая их спальные корпуса);</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колонии, тюрьмы, следственные изоляторы, казармы для заключенных, армейские казармы.</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Приватизированное и выкупленное гражданами жилье, не являющееся основными фондами организации, в форме не отражается.</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Данные о нежилой части жилых зданий (встроенных помещениях магазинов, организаций бытового обслуживания, жилищных контор, отделов </w:t>
      </w:r>
      <w:r w:rsidRPr="008F6024">
        <w:rPr>
          <w:rFonts w:ascii="Times New Roman" w:eastAsia="Times New Roman" w:hAnsi="Times New Roman"/>
          <w:sz w:val="28"/>
          <w:szCs w:val="28"/>
          <w:lang w:eastAsia="ru-RU"/>
        </w:rPr>
        <w:br/>
        <w:t xml:space="preserve">и тому подобных) из данных по жилым зданиям должны быть исключены </w:t>
      </w:r>
      <w:r w:rsidRPr="008F6024">
        <w:rPr>
          <w:rFonts w:ascii="Times New Roman" w:eastAsia="Times New Roman" w:hAnsi="Times New Roman"/>
          <w:sz w:val="28"/>
          <w:szCs w:val="28"/>
          <w:lang w:eastAsia="ru-RU"/>
        </w:rPr>
        <w:br/>
        <w:t xml:space="preserve">и показаны как относящиеся к нежилым зданиям по строкам 01, 02 </w:t>
      </w:r>
      <w:r w:rsidRPr="008F6024">
        <w:rPr>
          <w:rFonts w:ascii="Times New Roman" w:eastAsia="Times New Roman" w:hAnsi="Times New Roman"/>
          <w:sz w:val="28"/>
          <w:szCs w:val="28"/>
          <w:lang w:eastAsia="ru-RU"/>
        </w:rPr>
        <w:br/>
        <w:t>и по строкам, соответствующим их принадлежности к соответствующему виду деятельности.</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Данные по сооружениям учитываются по строке 04.</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w:t>
      </w:r>
      <w:r w:rsidRPr="008F6024">
        <w:rPr>
          <w:rFonts w:ascii="Times New Roman" w:eastAsia="Times New Roman" w:hAnsi="Times New Roman"/>
          <w:sz w:val="28"/>
          <w:szCs w:val="28"/>
          <w:lang w:eastAsia="ru-RU"/>
        </w:rPr>
        <w:br/>
        <w:t xml:space="preserve">и электропередачи; местные трубопроводы, шахты и сооружения для отдыха, развлечений и проведения досуга, различного рода емкости для хранения различного рода веществ, установленные на фундаменты. Сооружения </w:t>
      </w:r>
      <w:r w:rsidRPr="008F6024">
        <w:rPr>
          <w:rFonts w:ascii="Times New Roman" w:eastAsia="Times New Roman" w:hAnsi="Times New Roman"/>
          <w:sz w:val="28"/>
          <w:szCs w:val="28"/>
          <w:lang w:eastAsia="ru-RU"/>
        </w:rPr>
        <w:lastRenderedPageBreak/>
        <w:t>являются объектами, прочно связанными с землей; фундаменты под ними входят в состав сооружений.</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w:t>
      </w:r>
      <w:r w:rsidRPr="008F6024">
        <w:rPr>
          <w:rFonts w:ascii="Times New Roman" w:eastAsia="Times New Roman" w:hAnsi="Times New Roman"/>
          <w:sz w:val="28"/>
          <w:szCs w:val="28"/>
          <w:lang w:eastAsia="ru-RU"/>
        </w:rPr>
        <w:br/>
        <w:t>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Объектом, выступающим как сооружение, является каждое отдельное сооружение со всеми устройствами, составляющими с ним единое целое.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частности, нефтяная скважина включает вышку и обсадные трубы; плотина включает тело плотины, фильтры и дренажи, шпунты </w:t>
      </w:r>
      <w:r w:rsidRPr="008F6024">
        <w:rPr>
          <w:rFonts w:ascii="Times New Roman" w:eastAsia="Times New Roman" w:hAnsi="Times New Roman"/>
          <w:sz w:val="28"/>
          <w:szCs w:val="28"/>
          <w:lang w:eastAsia="ru-RU"/>
        </w:rPr>
        <w:br/>
        <w:t xml:space="preserve">и цементационные завесы, водоспуски и водосливы с металлическими конструкциями, крепления откосов, автодороги по телу плотины, мостики, площадки, ограждения и другие; эстакада включает фундамент, опоры, пролетные строения, настил, пути по эстакаде, ограждения; мост включает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w:t>
      </w:r>
      <w:r w:rsidRPr="008F6024">
        <w:rPr>
          <w:rFonts w:ascii="Times New Roman" w:eastAsia="Times New Roman" w:hAnsi="Times New Roman"/>
          <w:sz w:val="28"/>
          <w:szCs w:val="28"/>
          <w:lang w:eastAsia="ru-RU"/>
        </w:rPr>
        <w:br/>
        <w:t xml:space="preserve">и обстановку дороги (дорожные знаки и тому подобное), другие относящиеся </w:t>
      </w:r>
      <w:r w:rsidRPr="008F6024">
        <w:rPr>
          <w:rFonts w:ascii="Times New Roman" w:eastAsia="Times New Roman" w:hAnsi="Times New Roman"/>
          <w:sz w:val="28"/>
          <w:szCs w:val="28"/>
          <w:lang w:eastAsia="ru-RU"/>
        </w:rPr>
        <w:br/>
        <w:t>к дороге сооружения – ограждения, сходы, водосливы, кюветы, мосты длиной не более 10 м.</w:t>
      </w:r>
    </w:p>
    <w:p w:rsidR="008F6024" w:rsidRPr="008F6024" w:rsidRDefault="008F6024" w:rsidP="008F6024">
      <w:pPr>
        <w:widowControl w:val="0"/>
        <w:spacing w:after="0" w:line="360" w:lineRule="auto"/>
        <w:ind w:firstLine="709"/>
        <w:jc w:val="both"/>
        <w:outlineLvl w:val="0"/>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 сооружениям относятся, в частности, объекты благоустройства территории: клумбы, фонтаны, стоянки для автотранспорта, асфальтированные дорожки, а также памятники истории и культуры, например, специальные мемориальные сооружения и знаки (обелиски, стелы, скульптуры, портреты </w:t>
      </w:r>
      <w:r w:rsidRPr="008F6024">
        <w:rPr>
          <w:rFonts w:ascii="Times New Roman" w:eastAsia="Times New Roman" w:hAnsi="Times New Roman"/>
          <w:sz w:val="28"/>
          <w:szCs w:val="28"/>
          <w:lang w:eastAsia="ru-RU"/>
        </w:rPr>
        <w:br/>
        <w:t>и композиции, некрополи, отдельные могилы, надгробия и другие).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Также к сооружениям следует относить пилоны, отдельно стоящие рекламные панели или стенды и подобные конструкции, установленные </w:t>
      </w:r>
      <w:r w:rsidRPr="008F6024">
        <w:rPr>
          <w:rFonts w:ascii="Times New Roman" w:eastAsia="Times New Roman" w:hAnsi="Times New Roman"/>
          <w:sz w:val="28"/>
          <w:szCs w:val="28"/>
          <w:lang w:eastAsia="ru-RU"/>
        </w:rPr>
        <w:br/>
        <w:t>на фундамент или иным способом прочно связанные с землей.</w:t>
      </w:r>
    </w:p>
    <w:p w:rsidR="008F6024" w:rsidRPr="008F6024" w:rsidRDefault="008F6024" w:rsidP="008F6024">
      <w:pPr>
        <w:widowControl w:val="0"/>
        <w:spacing w:after="0" w:line="360" w:lineRule="auto"/>
        <w:ind w:firstLine="709"/>
        <w:jc w:val="both"/>
        <w:outlineLvl w:val="0"/>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 xml:space="preserve">Поскольку земля не относится к основным фондам, она в стоимость зданий и сооружений не включается.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строке 05учитываются данные о машинах и оборудовании, </w:t>
      </w:r>
      <w:r w:rsidRPr="008F6024">
        <w:rPr>
          <w:rFonts w:ascii="Times New Roman" w:eastAsia="Times New Roman" w:hAnsi="Times New Roman"/>
          <w:sz w:val="28"/>
          <w:szCs w:val="28"/>
          <w:lang w:eastAsia="ru-RU"/>
        </w:rPr>
        <w:br/>
        <w:t xml:space="preserve">в </w:t>
      </w:r>
      <w:hyperlink r:id="rId14" w:tooltip="consultantplus://offline/ref=2BE9757B7D56BD236626A35A12B01F47FE62E11E2C35282C7FDF340FC09D62ADD9D3A5389E92FD90o50EH" w:history="1">
        <w:r w:rsidRPr="008F6024">
          <w:rPr>
            <w:rFonts w:ascii="Times New Roman" w:eastAsia="Times New Roman" w:hAnsi="Times New Roman"/>
            <w:sz w:val="28"/>
            <w:szCs w:val="28"/>
            <w:lang w:eastAsia="ru-RU"/>
          </w:rPr>
          <w:t>строке 0</w:t>
        </w:r>
      </w:hyperlink>
      <w:r w:rsidRPr="008F6024">
        <w:rPr>
          <w:rFonts w:ascii="Times New Roman" w:eastAsia="Times New Roman" w:hAnsi="Times New Roman"/>
          <w:sz w:val="28"/>
          <w:szCs w:val="28"/>
          <w:lang w:eastAsia="ru-RU"/>
        </w:rPr>
        <w:t xml:space="preserve">6 из них выделяется данные об информационном, компьютерном </w:t>
      </w:r>
      <w:r w:rsidRPr="008F6024">
        <w:rPr>
          <w:rFonts w:ascii="Times New Roman" w:eastAsia="Times New Roman" w:hAnsi="Times New Roman"/>
          <w:sz w:val="28"/>
          <w:szCs w:val="28"/>
          <w:lang w:eastAsia="ru-RU"/>
        </w:rPr>
        <w:br/>
        <w:t>и телекоммуникационном оборудовании.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 нему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w:t>
      </w:r>
      <w:r w:rsidRPr="008F6024">
        <w:rPr>
          <w:rFonts w:ascii="Times New Roman" w:eastAsia="Times New Roman" w:hAnsi="Times New Roman"/>
          <w:sz w:val="28"/>
          <w:szCs w:val="28"/>
          <w:lang w:eastAsia="ru-RU"/>
        </w:rPr>
        <w:br/>
        <w:t>и оборудования.</w:t>
      </w:r>
    </w:p>
    <w:p w:rsidR="008F6024" w:rsidRPr="008F6024" w:rsidRDefault="008F6024" w:rsidP="008F6024">
      <w:pPr>
        <w:widowControl w:val="0"/>
        <w:spacing w:after="0" w:line="360" w:lineRule="auto"/>
        <w:ind w:firstLine="709"/>
        <w:jc w:val="both"/>
        <w:rPr>
          <w:rFonts w:ascii="Times New Roman" w:eastAsia="Times New Roman" w:hAnsi="Times New Roman"/>
          <w:b/>
          <w:sz w:val="28"/>
          <w:szCs w:val="28"/>
          <w:lang w:eastAsia="ru-RU"/>
        </w:rPr>
      </w:pPr>
      <w:r w:rsidRPr="008F6024">
        <w:rPr>
          <w:rFonts w:ascii="Times New Roman" w:eastAsia="Times New Roman" w:hAnsi="Times New Roman"/>
          <w:sz w:val="28"/>
          <w:szCs w:val="28"/>
          <w:lang w:eastAsia="ru-RU"/>
        </w:rPr>
        <w:t xml:space="preserve">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w:t>
      </w:r>
      <w:r w:rsidRPr="008F6024">
        <w:rPr>
          <w:rFonts w:ascii="Times New Roman" w:eastAsia="Times New Roman" w:hAnsi="Times New Roman"/>
          <w:sz w:val="28"/>
          <w:szCs w:val="28"/>
          <w:lang w:eastAsia="ru-RU"/>
        </w:rPr>
        <w:br/>
        <w:t xml:space="preserve">и телевидения, аппаратура электросвязи.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строке 07 учитываются данные о прочих машинах и оборудовании, включая хозяйственный инвентарь, и других объектах. К ним относится оборудование, не относящееся к информационному, компьютерному </w:t>
      </w:r>
      <w:r w:rsidRPr="008F6024">
        <w:rPr>
          <w:rFonts w:ascii="Times New Roman" w:eastAsia="Times New Roman" w:hAnsi="Times New Roman"/>
          <w:sz w:val="28"/>
          <w:szCs w:val="28"/>
          <w:lang w:eastAsia="ru-RU"/>
        </w:rPr>
        <w:br/>
        <w:t xml:space="preserve">и телекоммуникационному, а также хозяйственный инвентарь, то есть предметы, непосредственно не используемые в производственном процессе, </w:t>
      </w:r>
      <w:r w:rsidRPr="008F6024">
        <w:rPr>
          <w:rFonts w:ascii="Times New Roman" w:eastAsia="Times New Roman" w:hAnsi="Times New Roman"/>
          <w:sz w:val="28"/>
          <w:szCs w:val="28"/>
          <w:lang w:eastAsia="ru-RU"/>
        </w:rPr>
        <w:br/>
        <w:t xml:space="preserve">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 производственному и хозяйственному инвентарю относятся, </w:t>
      </w:r>
      <w:r w:rsidRPr="008F6024">
        <w:rPr>
          <w:rFonts w:ascii="Times New Roman" w:eastAsia="Times New Roman" w:hAnsi="Times New Roman"/>
          <w:sz w:val="28"/>
          <w:szCs w:val="28"/>
          <w:lang w:eastAsia="ru-RU"/>
        </w:rPr>
        <w:br/>
        <w:t xml:space="preserve">в частности, объекты детских игровых площадок, скамьи, не являющиеся сооружениями (прочно связанными с землей, установленными на фундаментах, и так далее), мебель и так далее.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Банкоматы, постаматы, платежные терминалы относятся по ОКОФ </w:t>
      </w:r>
      <w:r w:rsidRPr="008F6024">
        <w:rPr>
          <w:rFonts w:ascii="Times New Roman" w:eastAsia="Times New Roman" w:hAnsi="Times New Roman"/>
          <w:sz w:val="28"/>
          <w:szCs w:val="28"/>
          <w:lang w:eastAsia="ru-RU"/>
        </w:rPr>
        <w:br/>
        <w:t>к прочим машинам и оборудованию и отражаются по строке 07.</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строке 08 учитываются данные о транспортных средствах.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 xml:space="preserve">В соответствии с ОКОФ к ним относятся: средства передвижения, предназначенные для перемещения людей и грузов, железнодорожный подвижной состав (локомотивы, вагоны и другие);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w:t>
      </w:r>
      <w:r w:rsidRPr="008F6024">
        <w:rPr>
          <w:rFonts w:ascii="Times New Roman" w:eastAsia="Times New Roman" w:hAnsi="Times New Roman"/>
          <w:sz w:val="28"/>
          <w:szCs w:val="28"/>
          <w:lang w:eastAsia="ru-RU"/>
        </w:rPr>
        <w:br/>
        <w:t>и полуприцепы);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цементо-, муковозы).</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Трубопроводы различного назначения относятся согласно ОКОФ </w:t>
      </w:r>
      <w:r w:rsidRPr="008F6024">
        <w:rPr>
          <w:rFonts w:ascii="Times New Roman" w:eastAsia="Times New Roman" w:hAnsi="Times New Roman"/>
          <w:sz w:val="28"/>
          <w:szCs w:val="28"/>
          <w:lang w:eastAsia="ru-RU"/>
        </w:rPr>
        <w:br/>
        <w:t>к сооружениям, а не к транспортным средствам.</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Согласно введению к ОКОФ автомобили и прицепы автомобильные </w:t>
      </w:r>
      <w:r w:rsidRPr="008F6024">
        <w:rPr>
          <w:rFonts w:ascii="Times New Roman" w:eastAsia="Times New Roman" w:hAnsi="Times New Roman"/>
          <w:sz w:val="28"/>
          <w:szCs w:val="28"/>
          <w:lang w:eastAsia="ru-RU"/>
        </w:rPr>
        <w:br/>
        <w:t xml:space="preserve">и тракторные, вагоны железнодорожные специализированные </w:t>
      </w:r>
      <w:r w:rsidRPr="008F6024">
        <w:rPr>
          <w:rFonts w:ascii="Times New Roman" w:eastAsia="Times New Roman" w:hAnsi="Times New Roman"/>
          <w:sz w:val="28"/>
          <w:szCs w:val="28"/>
          <w:lang w:eastAsia="ru-RU"/>
        </w:rPr>
        <w:br/>
        <w:t xml:space="preserve">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тому подобные) считаются передвижными предприятиями соответствующего назначения, </w:t>
      </w:r>
      <w:r w:rsidRPr="008F6024">
        <w:rPr>
          <w:rFonts w:ascii="Times New Roman" w:eastAsia="Times New Roman" w:hAnsi="Times New Roman"/>
          <w:sz w:val="28"/>
          <w:szCs w:val="28"/>
          <w:lang w:eastAsia="ru-RU"/>
        </w:rPr>
        <w:br/>
        <w:t xml:space="preserve">а не транспортными средствами, и учитываются как здания (по аналогии </w:t>
      </w:r>
      <w:r w:rsidRPr="008F6024">
        <w:rPr>
          <w:rFonts w:ascii="Times New Roman" w:eastAsia="Times New Roman" w:hAnsi="Times New Roman"/>
          <w:sz w:val="28"/>
          <w:szCs w:val="28"/>
          <w:lang w:eastAsia="ru-RU"/>
        </w:rPr>
        <w:br/>
        <w:t>с соответствующими стационарными предприятиями) и оборудование.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 xml:space="preserve">Например, машины бурильно-крановые на тракторах и на автошасси, машины и оборудование для коммунального хозяйства, включая автомашины специальные для коммунального хозяйства и машины пожарные, относятся </w:t>
      </w:r>
      <w:r w:rsidRPr="008F6024">
        <w:rPr>
          <w:rFonts w:ascii="Times New Roman" w:eastAsia="Times New Roman" w:hAnsi="Times New Roman"/>
          <w:sz w:val="28"/>
          <w:szCs w:val="28"/>
          <w:lang w:eastAsia="ru-RU"/>
        </w:rPr>
        <w:br/>
        <w:t xml:space="preserve">по ОКОФ к машинам и оборудованию (коды 330.28.92.12.130 </w:t>
      </w:r>
      <w:r w:rsidRPr="008F6024">
        <w:rPr>
          <w:rFonts w:ascii="Times New Roman" w:eastAsia="Times New Roman" w:hAnsi="Times New Roman"/>
          <w:sz w:val="28"/>
          <w:szCs w:val="28"/>
          <w:lang w:eastAsia="ru-RU"/>
        </w:rPr>
        <w:br/>
        <w:t>и 330.29.10.59.140), а не к транспортным средствам.</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Легковые и грузовые автомобили, в том числе ретро-автомобили, паровозы, самолеты, вертолеты, морские и речные суда, не используемые </w:t>
      </w:r>
      <w:r w:rsidRPr="008F6024">
        <w:rPr>
          <w:rFonts w:ascii="Times New Roman" w:eastAsia="Times New Roman" w:hAnsi="Times New Roman"/>
          <w:sz w:val="28"/>
          <w:szCs w:val="28"/>
          <w:lang w:eastAsia="ru-RU"/>
        </w:rPr>
        <w:br/>
        <w:t xml:space="preserve">по прямому назначению, но числящиеся на балансе организации, в том числе </w:t>
      </w:r>
      <w:r w:rsidRPr="008F6024">
        <w:rPr>
          <w:rFonts w:ascii="Times New Roman" w:eastAsia="Times New Roman" w:hAnsi="Times New Roman"/>
          <w:sz w:val="28"/>
          <w:szCs w:val="28"/>
          <w:lang w:eastAsia="ru-RU"/>
        </w:rPr>
        <w:br/>
        <w:t xml:space="preserve">в качестве исторических и музейных экспонатов, относятся также </w:t>
      </w:r>
      <w:r w:rsidRPr="008F6024">
        <w:rPr>
          <w:rFonts w:ascii="Times New Roman" w:eastAsia="Times New Roman" w:hAnsi="Times New Roman"/>
          <w:sz w:val="28"/>
          <w:szCs w:val="28"/>
          <w:lang w:eastAsia="ru-RU"/>
        </w:rPr>
        <w:br/>
        <w:t xml:space="preserve">к транспортным средствам и отражаются по строке 08.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строке 09 учитываются данные о культивируемых биологических ресурсах, к которым относятся ресурсы животного (живые животные) </w:t>
      </w:r>
      <w:r w:rsidRPr="008F6024">
        <w:rPr>
          <w:rFonts w:ascii="Times New Roman" w:eastAsia="Times New Roman" w:hAnsi="Times New Roman"/>
          <w:sz w:val="28"/>
          <w:szCs w:val="28"/>
          <w:lang w:eastAsia="ru-RU"/>
        </w:rPr>
        <w:br/>
        <w:t>и растительного происхождения (деревья и другие многолетние сельскохозяйственные культуры, то есть фруктовые сады, виноградники, другие плантации и тому подобные), неоднократно дающие продукцию, чей естественный рост и восстановление находятся под прямым контролем определенных юридических лиц.</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строке 10 отражаются данные о культивируемых биологических ресурсах животного происхождения. Они включают в соответствии с ОКОФ племенной скот, молочное стадо, рабочий скот, овец и других животных, используемых для производства шерсти, животных, используемых </w:t>
      </w:r>
      <w:r w:rsidRPr="008F6024">
        <w:rPr>
          <w:rFonts w:ascii="Times New Roman" w:eastAsia="Times New Roman" w:hAnsi="Times New Roman"/>
          <w:sz w:val="28"/>
          <w:szCs w:val="28"/>
          <w:lang w:eastAsia="ru-RU"/>
        </w:rPr>
        <w:br/>
        <w:t xml:space="preserve">для транспортировки, скачек или развлечений, животных цирков, зоопарков, служебных собак и другие объекты, относящиеся к группировке ОКОФ 510. </w:t>
      </w:r>
      <w:r w:rsidRPr="008F6024">
        <w:rPr>
          <w:rFonts w:ascii="Times New Roman" w:eastAsia="Times New Roman" w:hAnsi="Times New Roman"/>
          <w:sz w:val="28"/>
          <w:szCs w:val="28"/>
          <w:lang w:eastAsia="ru-RU"/>
        </w:rPr>
        <w:br/>
        <w:t xml:space="preserve">Не учитываются по этой строке животные, выращиваемые на убой, включая домашнюю птицу, а также животные, не достигшие продуктивного возраста, </w:t>
      </w:r>
      <w:r w:rsidRPr="008F6024">
        <w:rPr>
          <w:rFonts w:ascii="Times New Roman" w:eastAsia="Times New Roman" w:hAnsi="Times New Roman"/>
          <w:sz w:val="28"/>
          <w:szCs w:val="28"/>
          <w:lang w:eastAsia="ru-RU"/>
        </w:rPr>
        <w:br/>
        <w:t>за исключением выращиваемых для собственного использования.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случае если на балансе организации есть животные, используемые </w:t>
      </w:r>
      <w:r w:rsidRPr="008F6024">
        <w:rPr>
          <w:rFonts w:ascii="Times New Roman" w:eastAsia="Times New Roman" w:hAnsi="Times New Roman"/>
          <w:sz w:val="28"/>
          <w:szCs w:val="28"/>
          <w:lang w:eastAsia="ru-RU"/>
        </w:rPr>
        <w:br/>
        <w:t xml:space="preserve">в качестве учебных пособий (например, уход за лошадьми как урок труда) </w:t>
      </w:r>
      <w:r w:rsidRPr="008F6024">
        <w:rPr>
          <w:rFonts w:ascii="Times New Roman" w:eastAsia="Times New Roman" w:hAnsi="Times New Roman"/>
          <w:sz w:val="28"/>
          <w:szCs w:val="28"/>
          <w:lang w:eastAsia="ru-RU"/>
        </w:rPr>
        <w:br/>
        <w:t xml:space="preserve">или в качестве субъектов терапии (иппотерапия, канистерапия, дельфинотерапия и прочее), данные о стоимости указанных животных </w:t>
      </w:r>
      <w:r w:rsidRPr="008F6024">
        <w:rPr>
          <w:rFonts w:ascii="Times New Roman" w:eastAsia="Times New Roman" w:hAnsi="Times New Roman"/>
          <w:sz w:val="28"/>
          <w:szCs w:val="28"/>
          <w:lang w:eastAsia="ru-RU"/>
        </w:rPr>
        <w:lastRenderedPageBreak/>
        <w:t xml:space="preserve">отражаются по строке 10 (код ОКОФ 510.01.49.19 «Животные живые прочие, </w:t>
      </w:r>
      <w:r w:rsidRPr="008F6024">
        <w:rPr>
          <w:rFonts w:ascii="Times New Roman" w:eastAsia="Times New Roman" w:hAnsi="Times New Roman"/>
          <w:sz w:val="28"/>
          <w:szCs w:val="28"/>
          <w:lang w:eastAsia="ru-RU"/>
        </w:rPr>
        <w:br/>
        <w:t>не включенные в другие группировки»).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строке </w:t>
      </w:r>
      <w:hyperlink r:id="rId15" w:tooltip="consultantplus://offline/ref=C36C5DA36ED9DD2D780DF4B85C12CFBCA59C0710B368F9E4375E89965BD6BF85CA1095881BE9D25BO1R9H" w:history="1">
        <w:r w:rsidRPr="008F6024">
          <w:rPr>
            <w:rFonts w:ascii="Times New Roman" w:eastAsia="Times New Roman" w:hAnsi="Times New Roman"/>
            <w:sz w:val="28"/>
            <w:szCs w:val="28"/>
            <w:lang w:eastAsia="ru-RU"/>
          </w:rPr>
          <w:t>1</w:t>
        </w:r>
      </w:hyperlink>
      <w:r w:rsidRPr="008F6024">
        <w:rPr>
          <w:rFonts w:ascii="Times New Roman" w:eastAsia="Times New Roman" w:hAnsi="Times New Roman"/>
          <w:sz w:val="28"/>
          <w:szCs w:val="28"/>
          <w:lang w:eastAsia="ru-RU"/>
        </w:rPr>
        <w:t>1</w:t>
      </w:r>
      <w:r w:rsidR="00B44DF7">
        <w:rPr>
          <w:rFonts w:ascii="Times New Roman" w:eastAsia="Times New Roman" w:hAnsi="Times New Roman"/>
          <w:sz w:val="28"/>
          <w:szCs w:val="28"/>
          <w:lang w:eastAsia="ru-RU"/>
        </w:rPr>
        <w:t xml:space="preserve"> </w:t>
      </w:r>
      <w:r w:rsidRPr="008F6024">
        <w:rPr>
          <w:rFonts w:ascii="Times New Roman" w:eastAsia="Times New Roman" w:hAnsi="Times New Roman"/>
          <w:sz w:val="28"/>
          <w:szCs w:val="28"/>
          <w:lang w:eastAsia="ru-RU"/>
        </w:rPr>
        <w:t xml:space="preserve">из состава культивируемых биологических ресурсов животного происхождения выделяется рабочий и продуктивный скот. К нему относятся в соответствии с </w:t>
      </w:r>
      <w:hyperlink r:id="rId16" w:tooltip="consultantplus://offline/ref=C36C5DA36ED9DD2D780DF4B85C12CFBCA6990D13B467A4EE3F078594O5RCH" w:history="1">
        <w:r w:rsidRPr="008F6024">
          <w:rPr>
            <w:rFonts w:ascii="Times New Roman" w:eastAsia="Times New Roman" w:hAnsi="Times New Roman"/>
            <w:sz w:val="28"/>
            <w:szCs w:val="28"/>
            <w:lang w:eastAsia="ru-RU"/>
          </w:rPr>
          <w:t>ОКОФ</w:t>
        </w:r>
      </w:hyperlink>
      <w:r w:rsidRPr="008F6024">
        <w:rPr>
          <w:rFonts w:ascii="Times New Roman" w:eastAsia="Times New Roman" w:hAnsi="Times New Roman"/>
          <w:sz w:val="28"/>
          <w:szCs w:val="28"/>
          <w:lang w:eastAsia="ru-RU"/>
        </w:rPr>
        <w:t xml:space="preserve">: лошади, волы, верблюды, ослы и прочие рабочие животные (включая транспортных лошадей); коровы, овцы, а также другие животные, которые неоднократно или постоянно используются </w:t>
      </w:r>
      <w:r w:rsidRPr="008F6024">
        <w:rPr>
          <w:rFonts w:ascii="Times New Roman" w:eastAsia="Times New Roman" w:hAnsi="Times New Roman"/>
          <w:sz w:val="28"/>
          <w:szCs w:val="28"/>
          <w:lang w:eastAsia="ru-RU"/>
        </w:rPr>
        <w:br/>
        <w:t>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 Рабочие животные, включая транспортных лошадей, относятся к скоту, а не к транспортным средствам.</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строке 12 отражаются данные о культивируемых биологических ресурсах растительного происхождения, к которым относятся все виды культивируемых многолетних насаждений независимо от их возраста </w:t>
      </w:r>
      <w:r w:rsidRPr="008F6024">
        <w:rPr>
          <w:rFonts w:ascii="Times New Roman" w:eastAsia="Times New Roman" w:hAnsi="Times New Roman"/>
          <w:sz w:val="28"/>
          <w:szCs w:val="28"/>
          <w:lang w:eastAsia="ru-RU"/>
        </w:rPr>
        <w:br/>
        <w:t xml:space="preserve">(за исключением не относящихся к основным фондам многолетних насаждений, выращиваемых в питомниках в качестве посадочного материала).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многолетние насаждения оборудованы дополнительным оборудованием и учитываются на балансе организации как единый объект, </w:t>
      </w:r>
      <w:r w:rsidRPr="008F6024">
        <w:rPr>
          <w:rFonts w:ascii="Times New Roman" w:eastAsia="Times New Roman" w:hAnsi="Times New Roman"/>
          <w:sz w:val="28"/>
          <w:szCs w:val="28"/>
          <w:lang w:eastAsia="ru-RU"/>
        </w:rPr>
        <w:br/>
        <w:t xml:space="preserve">в целях заполнения формы необходимо выделить данные о стоимости многолетних насаждений и отразить по строке 12, а данные о стоимости дополнительного оборудования – по строке, соответствующей данному оборудованию. Если же стоимость единого объекта невозможно разделить, </w:t>
      </w:r>
      <w:r w:rsidRPr="008F6024">
        <w:rPr>
          <w:rFonts w:ascii="Times New Roman" w:eastAsia="Times New Roman" w:hAnsi="Times New Roman"/>
          <w:sz w:val="28"/>
          <w:szCs w:val="28"/>
          <w:lang w:eastAsia="ru-RU"/>
        </w:rPr>
        <w:br/>
        <w:t xml:space="preserve">то его стоимость следует целиком отразить по строке, соответствующей виду актива исходя из принципа преобладающей стоимости.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Например, если фруктовый сад, оборудованный системой автоматического полива или обогрева, классифицирован в бухгалтерском учете как единый объект и стоимость этих активов невозможно разделить, то весь объект учитывается по строке 12.</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случае наличия на балансе организации деревьев, посаженных в целях озеленения предприятий, школ, детских садов, поликлиник, больниц, парков, </w:t>
      </w:r>
      <w:r w:rsidRPr="008F6024">
        <w:rPr>
          <w:rFonts w:ascii="Times New Roman" w:eastAsia="Times New Roman" w:hAnsi="Times New Roman"/>
          <w:sz w:val="28"/>
          <w:szCs w:val="28"/>
          <w:lang w:eastAsia="ru-RU"/>
        </w:rPr>
        <w:lastRenderedPageBreak/>
        <w:t>улиц, дворов и так далее, стоимость таких деревьев отражается по строке 12 «культивируемые биологические ресурсы растительного происхождения».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строке 13 отражаются данные о стоимости объектов, относящихся </w:t>
      </w:r>
      <w:r w:rsidRPr="008F6024">
        <w:rPr>
          <w:rFonts w:ascii="Times New Roman" w:eastAsia="Times New Roman" w:hAnsi="Times New Roman"/>
          <w:sz w:val="28"/>
          <w:szCs w:val="28"/>
          <w:lang w:eastAsia="ru-RU"/>
        </w:rPr>
        <w:br/>
        <w:t xml:space="preserve">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например, одного и того же программного продукта могут одновременно использоваться различными организациями. Отнесение в статистике копий, </w:t>
      </w:r>
      <w:r w:rsidRPr="008F6024">
        <w:rPr>
          <w:rFonts w:ascii="Times New Roman" w:eastAsia="Times New Roman" w:hAnsi="Times New Roman"/>
          <w:sz w:val="28"/>
          <w:szCs w:val="28"/>
          <w:lang w:eastAsia="ru-RU"/>
        </w:rPr>
        <w:br/>
        <w:t xml:space="preserve">на которые организация не имеет исключительных прав, к ее основным фондам соответствует принципу отражения в учете фактов хозяйственной деятельности исходя не столько из их правовой формы, сколько </w:t>
      </w:r>
      <w:r w:rsidRPr="008F6024">
        <w:rPr>
          <w:rFonts w:ascii="Times New Roman" w:eastAsia="Times New Roman" w:hAnsi="Times New Roman"/>
          <w:sz w:val="28"/>
          <w:szCs w:val="28"/>
          <w:lang w:eastAsia="ru-RU"/>
        </w:rPr>
        <w:br/>
        <w:t xml:space="preserve">из их экономического содержания и условий хозяйствования (требование приоритета содержания перед формой), содержащемуся в Положении </w:t>
      </w:r>
      <w:r w:rsidRPr="008F6024">
        <w:rPr>
          <w:rFonts w:ascii="Times New Roman" w:eastAsia="Times New Roman" w:hAnsi="Times New Roman"/>
          <w:sz w:val="28"/>
          <w:szCs w:val="28"/>
          <w:lang w:eastAsia="ru-RU"/>
        </w:rPr>
        <w:br/>
        <w:t xml:space="preserve">по бухгалтерскому учету 1/2008 «Учетная политика организации», утвержденном приказом Минфина России от 6 октября 2008 г. № 106н (зарегистрирован Минюстом России 27 октября 2008 г., </w:t>
      </w:r>
      <w:r w:rsidRPr="008F6024">
        <w:rPr>
          <w:rFonts w:ascii="Times New Roman" w:eastAsia="Times New Roman" w:hAnsi="Times New Roman"/>
          <w:sz w:val="28"/>
          <w:szCs w:val="28"/>
          <w:lang w:eastAsia="ru-RU"/>
        </w:rPr>
        <w:br/>
        <w:t>регистрационный № 12522).</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Объекты, относящиеся к интеллектуальной собственности и продуктам интеллектуальной деятельности, на которые организации не имеют исключительных прав, отражаются в данных по форме при одновременном выполнении следующих условий:</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соответствие стоимостным лимитам для объектов основных фондов, установленным в соответствии с законодательством и обозначенным в пункте 3 настоящих Указаний;</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установленный организацией срок полезного использования для таких объектов – более одного года.</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срок полезного использования не определен, тообъекты, относящиеся к интеллектуальной собственности и продуктам интеллектуальной деятельности, на которые организации не имеют исключительных прав, отражаются в данных по форме № 11 (краткая).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 xml:space="preserve">Объекты интеллектуальной собственности являются результатом производства, преимущественно – в форме интеллектуальной деятельности, </w:t>
      </w:r>
      <w:r w:rsidRPr="008F6024">
        <w:rPr>
          <w:rFonts w:ascii="Times New Roman" w:eastAsia="Times New Roman" w:hAnsi="Times New Roman"/>
          <w:sz w:val="28"/>
          <w:szCs w:val="28"/>
          <w:lang w:eastAsia="ru-RU"/>
        </w:rPr>
        <w:br/>
        <w:t>то есть это результаты исследований, разработок или инноваций, которые могут продаваться, приносить доход своим разработчикам и пользователям.</w:t>
      </w:r>
      <w:r w:rsidRPr="008F6024">
        <w:rPr>
          <w:rFonts w:ascii="Times New Roman" w:eastAsia="Times New Roman" w:hAnsi="Times New Roman"/>
          <w:sz w:val="28"/>
          <w:szCs w:val="28"/>
          <w:lang w:eastAsia="ru-RU"/>
        </w:rPr>
        <w:br/>
        <w:t>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НИОКР,</w:t>
      </w:r>
      <w:r w:rsidRPr="008F6024">
        <w:rPr>
          <w:rFonts w:ascii="Times New Roman" w:eastAsia="Times New Roman" w:hAnsi="Times New Roman"/>
          <w:sz w:val="28"/>
          <w:szCs w:val="28"/>
          <w:lang w:eastAsia="ru-RU"/>
        </w:rPr>
        <w:br/>
        <w:t xml:space="preserve">с целью предотвращения их использования другими лицами без разрешения организации).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 данным объектам относится информация (результат интеллектуальной деятельности), нанесенная на сравнительно малоценный материальный носитель, в том числе: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исследования и разработки, строка 131;</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разведка недр и оценка запасов полезных ископаемых, </w:t>
      </w:r>
      <w:r w:rsidRPr="008F6024">
        <w:rPr>
          <w:rFonts w:ascii="Times New Roman" w:eastAsia="Times New Roman" w:hAnsi="Times New Roman"/>
          <w:sz w:val="28"/>
          <w:szCs w:val="28"/>
          <w:lang w:val="en-US" w:eastAsia="ru-RU"/>
        </w:rPr>
        <w:t>c</w:t>
      </w:r>
      <w:r w:rsidRPr="008F6024">
        <w:rPr>
          <w:rFonts w:ascii="Times New Roman" w:eastAsia="Times New Roman" w:hAnsi="Times New Roman"/>
          <w:sz w:val="28"/>
          <w:szCs w:val="28"/>
          <w:lang w:eastAsia="ru-RU"/>
        </w:rPr>
        <w:t>трока 132;</w:t>
      </w:r>
    </w:p>
    <w:p w:rsidR="008F6024" w:rsidRPr="008F6024" w:rsidRDefault="008F6024" w:rsidP="008F6024">
      <w:pPr>
        <w:widowControl w:val="0"/>
        <w:spacing w:after="0" w:line="360" w:lineRule="auto"/>
        <w:ind w:firstLine="709"/>
        <w:jc w:val="both"/>
        <w:outlineLvl w:val="3"/>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строка 133;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базы данных, строка 134;</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оригиналы произведений развлекательного жанра, литературы </w:t>
      </w:r>
      <w:r w:rsidRPr="008F6024">
        <w:rPr>
          <w:rFonts w:ascii="Times New Roman" w:eastAsia="Times New Roman" w:hAnsi="Times New Roman"/>
          <w:sz w:val="28"/>
          <w:szCs w:val="28"/>
          <w:lang w:eastAsia="ru-RU"/>
        </w:rPr>
        <w:br/>
        <w:t>и искусства, строка 135;</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прочие объекты интеллектуальной собственности. </w:t>
      </w:r>
    </w:p>
    <w:p w:rsidR="008F6024" w:rsidRPr="008F6024" w:rsidRDefault="008F6024" w:rsidP="008F6024">
      <w:pPr>
        <w:widowControl w:val="0"/>
        <w:tabs>
          <w:tab w:val="left" w:pos="7920"/>
        </w:tabs>
        <w:spacing w:after="0" w:line="360" w:lineRule="auto"/>
        <w:ind w:firstLine="709"/>
        <w:jc w:val="both"/>
        <w:rPr>
          <w:rFonts w:ascii="Times New Roman" w:eastAsia="Times New Roman" w:hAnsi="Times New Roman"/>
          <w:sz w:val="28"/>
          <w:szCs w:val="24"/>
          <w:lang w:eastAsia="ru-RU"/>
        </w:rPr>
      </w:pPr>
      <w:r w:rsidRPr="008F6024">
        <w:rPr>
          <w:rFonts w:ascii="Times New Roman" w:eastAsia="Times New Roman" w:hAnsi="Times New Roman"/>
          <w:sz w:val="28"/>
          <w:szCs w:val="24"/>
          <w:lang w:eastAsia="ru-RU"/>
        </w:rPr>
        <w:t>К исследованиям и разработкам (строка 131) относятся:</w:t>
      </w:r>
    </w:p>
    <w:p w:rsidR="008F6024" w:rsidRPr="008F6024" w:rsidRDefault="008F6024" w:rsidP="008F6024">
      <w:pPr>
        <w:widowControl w:val="0"/>
        <w:tabs>
          <w:tab w:val="left" w:pos="2840"/>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изобретения, полезные модели, промышленные образцы;</w:t>
      </w:r>
    </w:p>
    <w:p w:rsidR="008F6024" w:rsidRPr="008F6024" w:rsidRDefault="008F6024" w:rsidP="008F6024">
      <w:pPr>
        <w:widowControl w:val="0"/>
        <w:tabs>
          <w:tab w:val="left" w:pos="7920"/>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селекционные достижения;</w:t>
      </w:r>
    </w:p>
    <w:p w:rsidR="008F6024" w:rsidRPr="008F6024" w:rsidRDefault="008F6024" w:rsidP="008F6024">
      <w:pPr>
        <w:widowControl w:val="0"/>
        <w:tabs>
          <w:tab w:val="left" w:pos="7920"/>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топологии интегральных микросхем;</w:t>
      </w:r>
    </w:p>
    <w:p w:rsidR="008F6024" w:rsidRPr="008F6024" w:rsidRDefault="008F6024" w:rsidP="008F6024">
      <w:pPr>
        <w:widowControl w:val="0"/>
        <w:tabs>
          <w:tab w:val="left" w:pos="7920"/>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секреты производства (ноу-хау); </w:t>
      </w:r>
    </w:p>
    <w:p w:rsidR="008F6024" w:rsidRPr="008F6024" w:rsidRDefault="008F6024" w:rsidP="008F6024">
      <w:pPr>
        <w:widowControl w:val="0"/>
        <w:tabs>
          <w:tab w:val="left" w:pos="7920"/>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произведения архитектуры, градостроительства и садово-паркового искусства, в том числе в виде проектов, чертежей, изображений и макетов;</w:t>
      </w:r>
    </w:p>
    <w:p w:rsidR="008F6024" w:rsidRPr="008F6024" w:rsidRDefault="008F6024" w:rsidP="008F6024">
      <w:pPr>
        <w:widowControl w:val="0"/>
        <w:tabs>
          <w:tab w:val="left" w:pos="7920"/>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прочие результаты научных исследований и экспериментальных разработок, в том числе в виде производных и составных научных произведений.</w:t>
      </w:r>
    </w:p>
    <w:p w:rsidR="008F6024" w:rsidRPr="008F6024" w:rsidRDefault="008F6024" w:rsidP="008F6024">
      <w:pPr>
        <w:widowControl w:val="0"/>
        <w:tabs>
          <w:tab w:val="left" w:pos="7920"/>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Данные о стоимости законченных работ по разработке проектно-сметной документации, выполненных своими силами или сторонней организацией отражаются по строке 131. Если процесс строительства объекта основных средств уже начался, стоимость проектно-сметной документации будет являться частью капитальных вложений на строительство. В этом случае проектно-сметная документация учитывается как объект незавершенного строительства в строке 19, а в строке 13 не учитывается во избежание двойного учета.</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 объектам интеллектуальной собственности «Разведка недр и оценка запасов полезных ископаемых, включая произведенные нематериальные поисковые активы» (строка 132) относится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w:t>
      </w:r>
      <w:r w:rsidRPr="008F6024">
        <w:rPr>
          <w:rFonts w:ascii="Times New Roman" w:eastAsia="Times New Roman" w:hAnsi="Times New Roman"/>
          <w:sz w:val="28"/>
          <w:szCs w:val="28"/>
          <w:lang w:eastAsia="ru-RU"/>
        </w:rPr>
        <w:br/>
        <w:t xml:space="preserve">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Понятие «поисковых активов» определено Положением </w:t>
      </w:r>
      <w:r w:rsidRPr="008F6024">
        <w:rPr>
          <w:rFonts w:ascii="Times New Roman" w:eastAsia="Times New Roman" w:hAnsi="Times New Roman"/>
          <w:sz w:val="28"/>
          <w:szCs w:val="28"/>
          <w:lang w:eastAsia="ru-RU"/>
        </w:rPr>
        <w:br/>
        <w:t xml:space="preserve">по бухгалтерскому учету «Учет затрат на освоение природных ресурсов» </w:t>
      </w:r>
      <w:r w:rsidRPr="008F6024">
        <w:rPr>
          <w:rFonts w:ascii="Times New Roman" w:eastAsia="Times New Roman" w:hAnsi="Times New Roman"/>
          <w:sz w:val="28"/>
          <w:szCs w:val="28"/>
          <w:lang w:eastAsia="ru-RU"/>
        </w:rPr>
        <w:br/>
        <w:t xml:space="preserve">(ПБУ 24/2011), утвержденным приказом Минфина России от 6 октября 2011 г. № 125н (зарегистрирован Минюстом России 30 декабря 2011 г., регистрационный № 22875). Бухгалтерский учет материальных </w:t>
      </w:r>
      <w:r w:rsidRPr="008F6024">
        <w:rPr>
          <w:rFonts w:ascii="Times New Roman" w:eastAsia="Times New Roman" w:hAnsi="Times New Roman"/>
          <w:sz w:val="28"/>
          <w:szCs w:val="28"/>
          <w:lang w:eastAsia="ru-RU"/>
        </w:rPr>
        <w:br/>
        <w:t xml:space="preserve">и нематериальных поисковых активов ведется на счете «Нематериальные активы» у бюджетных, казенных и автономных учреждений и счете 08 «Вложения во внеоборотные активы» у других некоммерческих организаций, </w:t>
      </w:r>
      <w:r w:rsidRPr="008F6024">
        <w:rPr>
          <w:rFonts w:ascii="Times New Roman" w:eastAsia="Times New Roman" w:hAnsi="Times New Roman"/>
          <w:sz w:val="28"/>
          <w:szCs w:val="28"/>
          <w:lang w:eastAsia="ru-RU"/>
        </w:rPr>
        <w:br/>
        <w:t>к которым открываются отдельные субсчета.</w:t>
      </w:r>
    </w:p>
    <w:p w:rsidR="008F6024" w:rsidRPr="008F6024" w:rsidRDefault="008F6024" w:rsidP="008F6024">
      <w:pPr>
        <w:widowControl w:val="0"/>
        <w:spacing w:after="0" w:line="360" w:lineRule="auto"/>
        <w:ind w:firstLine="709"/>
        <w:jc w:val="both"/>
        <w:rPr>
          <w:rFonts w:ascii="Times New Roman" w:eastAsia="Times New Roman" w:hAnsi="Times New Roman" w:cs="Calibri"/>
          <w:sz w:val="28"/>
          <w:szCs w:val="28"/>
          <w:lang w:eastAsia="ru-RU"/>
        </w:rPr>
      </w:pPr>
      <w:r w:rsidRPr="008F6024">
        <w:rPr>
          <w:rFonts w:ascii="Times New Roman" w:eastAsia="Times New Roman" w:hAnsi="Times New Roman" w:cs="Calibri"/>
          <w:sz w:val="28"/>
          <w:szCs w:val="28"/>
          <w:lang w:eastAsia="ru-RU"/>
        </w:rPr>
        <w:t xml:space="preserve">В форме не предусмотрено отдельных показателей по поисковым активам. Сами эти активы используются в геологической деятельности как </w:t>
      </w:r>
      <w:r w:rsidRPr="008F6024">
        <w:rPr>
          <w:rFonts w:ascii="Times New Roman" w:eastAsia="Times New Roman" w:hAnsi="Times New Roman" w:cs="Calibri"/>
          <w:sz w:val="28"/>
          <w:szCs w:val="28"/>
          <w:lang w:eastAsia="ru-RU"/>
        </w:rPr>
        <w:lastRenderedPageBreak/>
        <w:t xml:space="preserve">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w:t>
      </w:r>
      <w:r w:rsidRPr="008F6024">
        <w:rPr>
          <w:rFonts w:ascii="Times New Roman" w:eastAsia="Times New Roman" w:hAnsi="Times New Roman" w:cs="Calibri"/>
          <w:sz w:val="28"/>
          <w:szCs w:val="28"/>
          <w:lang w:eastAsia="ru-RU"/>
        </w:rPr>
        <w:br/>
        <w:t xml:space="preserve">еще не определена.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К материальным поисковым активам относятся используемые в процессе поиска, разведки и оценки месторождений полезных ископаемых:</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а) сооружения (система трубопроводов и так далее);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б) оборудование (специализированные буровые установки, насосные агрегаты, резервуары и так далее);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в) транспортные средства.</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В форме они учитываются в составе</w:t>
      </w:r>
      <w:r w:rsidRPr="008F6024">
        <w:rPr>
          <w:rFonts w:ascii="Times New Roman" w:eastAsia="Times New Roman" w:hAnsi="Times New Roman"/>
          <w:sz w:val="28"/>
          <w:szCs w:val="28"/>
          <w:lang w:eastAsia="ru-RU"/>
        </w:rPr>
        <w:t xml:space="preserve"> соответствующих</w:t>
      </w:r>
      <w:r w:rsidRPr="008F6024">
        <w:rPr>
          <w:rFonts w:ascii="Times New Roman" w:eastAsia="Times New Roman" w:hAnsi="Times New Roman"/>
          <w:sz w:val="28"/>
          <w:szCs w:val="28"/>
        </w:rPr>
        <w:t xml:space="preserve"> видов основных фондов.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К нематериальным поисковым активам относятся: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а) информация, полученная в результате топографических, геологических и геофизических исследований;</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б) результаты разведочного бурения;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в) результаты отбора образцов;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г) иная геологическая информация о недрах;</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д) оценка коммерческой целесообразности добычи.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В форме они учитываются в составе объектов интеллектуальной собственности и продуктов интеллектуальной деятельности (строка 13), относясь к «разведке недр и оценке запасов полезных ископаемых, включая произведенные нематериальные поисковые активы» (строка 132).</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rPr>
      </w:pPr>
      <w:r w:rsidRPr="008F6024">
        <w:rPr>
          <w:rFonts w:ascii="Times New Roman" w:eastAsia="Times New Roman" w:hAnsi="Times New Roman"/>
          <w:sz w:val="28"/>
          <w:szCs w:val="28"/>
        </w:rPr>
        <w:t>Непроизведенные активы, относимые к нематериальным поисковым активам – права на выполнение работ по поиску, оценке месторождений полезных ископаемых и</w:t>
      </w:r>
      <w:r w:rsidR="00B44DF7">
        <w:rPr>
          <w:rFonts w:ascii="Times New Roman" w:eastAsia="Times New Roman" w:hAnsi="Times New Roman"/>
          <w:sz w:val="28"/>
          <w:szCs w:val="28"/>
        </w:rPr>
        <w:t xml:space="preserve"> </w:t>
      </w:r>
      <w:r w:rsidRPr="008F6024">
        <w:rPr>
          <w:rFonts w:ascii="Times New Roman" w:eastAsia="Times New Roman" w:hAnsi="Times New Roman"/>
          <w:sz w:val="28"/>
          <w:szCs w:val="28"/>
        </w:rPr>
        <w:t xml:space="preserve">(или) разведке полезных ископаемых, подтвержденные наличием соответствующей лицензии, – в состав основных фондов </w:t>
      </w:r>
      <w:r w:rsidRPr="008F6024">
        <w:rPr>
          <w:rFonts w:ascii="Times New Roman" w:eastAsia="Times New Roman" w:hAnsi="Times New Roman"/>
          <w:sz w:val="28"/>
          <w:szCs w:val="28"/>
        </w:rPr>
        <w:br/>
        <w:t>не включаются и в форме не учитываются.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Компьютерное программное обеспечение (строка 133) состоит </w:t>
      </w:r>
      <w:r w:rsidRPr="008F6024">
        <w:rPr>
          <w:rFonts w:ascii="Times New Roman" w:eastAsia="Times New Roman" w:hAnsi="Times New Roman"/>
          <w:sz w:val="28"/>
          <w:szCs w:val="28"/>
          <w:lang w:eastAsia="ru-RU"/>
        </w:rPr>
        <w:br/>
        <w:t xml:space="preserve">из компьютерных программ, описаний программ и вспомогательных </w:t>
      </w:r>
      <w:r w:rsidRPr="008F6024">
        <w:rPr>
          <w:rFonts w:ascii="Times New Roman" w:eastAsia="Times New Roman" w:hAnsi="Times New Roman"/>
          <w:sz w:val="28"/>
          <w:szCs w:val="28"/>
          <w:lang w:eastAsia="ru-RU"/>
        </w:rPr>
        <w:lastRenderedPageBreak/>
        <w:t xml:space="preserve">материалов как для компьютерных систем, так и для прикладного программного обеспечения. В его стоимость 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w:t>
      </w:r>
      <w:r w:rsidRPr="008F6024">
        <w:rPr>
          <w:rFonts w:ascii="Times New Roman" w:eastAsia="Times New Roman" w:hAnsi="Times New Roman"/>
          <w:sz w:val="28"/>
          <w:szCs w:val="28"/>
          <w:lang w:eastAsia="ru-RU"/>
        </w:rPr>
        <w:br/>
        <w:t>как активы. Эти виды основных фондов относятся к группировке ОКОФ «Программное обеспечение» и начинаются с кода 731.</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Данные о незавершенных работах по созданию программного обеспечения в форме не отражаются. Расходы по созданию программного обеспечения на предприятии, аккумулируемые на счете 08 «Вложения </w:t>
      </w:r>
      <w:r w:rsidRPr="008F6024">
        <w:rPr>
          <w:rFonts w:ascii="Times New Roman" w:eastAsia="Times New Roman" w:hAnsi="Times New Roman"/>
          <w:sz w:val="28"/>
          <w:szCs w:val="28"/>
          <w:lang w:eastAsia="ru-RU"/>
        </w:rPr>
        <w:br/>
        <w:t xml:space="preserve">во внеоборотные активы» в состав основных фондов, учитываемых </w:t>
      </w:r>
      <w:r w:rsidRPr="008F6024">
        <w:rPr>
          <w:rFonts w:ascii="Times New Roman" w:eastAsia="Times New Roman" w:hAnsi="Times New Roman"/>
          <w:sz w:val="28"/>
          <w:szCs w:val="28"/>
          <w:lang w:eastAsia="ru-RU"/>
        </w:rPr>
        <w:br/>
        <w:t xml:space="preserve">в форме, не включаются до их завершения. Эти расходы </w:t>
      </w:r>
      <w:r w:rsidRPr="008F6024">
        <w:rPr>
          <w:rFonts w:ascii="Times New Roman" w:eastAsia="Times New Roman" w:hAnsi="Times New Roman"/>
          <w:sz w:val="28"/>
          <w:szCs w:val="28"/>
          <w:lang w:eastAsia="ru-RU"/>
        </w:rPr>
        <w:br/>
        <w:t>не относятся также к объектам, незавершенным строительством (строка 19).</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Если в учете организации в составе нематериальных активов числится сайт в информационно-телекоммуникационной сети «Интернет» – совокупность электронных документов (файлов) организации в компьютерной сети, объединенных под одним адресом (доменным именем или IP-адресом), или рекламный ролик организации, они учитываются по строке 134 как «база данных».</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Эти виды основных фондов относятся к группировке ОКОФ «Базы данных» и начинаются с кода 732.</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При заполнении строки 135 необходимо правильно классифицировать такие активы, как «Оригиналы произведений развлекательного жанра, литературы и искусства», относящиеся в статистическом учете к основным фондам и отражаемые в форме, и произведения искусства, относящиеся </w:t>
      </w:r>
      <w:r w:rsidRPr="008F6024">
        <w:rPr>
          <w:rFonts w:ascii="Times New Roman" w:eastAsia="Times New Roman" w:hAnsi="Times New Roman"/>
          <w:sz w:val="28"/>
          <w:szCs w:val="28"/>
          <w:lang w:eastAsia="ru-RU"/>
        </w:rPr>
        <w:br/>
        <w:t>в статистике к ценностям и не отражаемые в форме.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 объекту интеллектуальной собственности «Оригиналы произведений развлекательного жанра, литературы и искусства» (строка 135)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 xml:space="preserve">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 автором или под его руководством, подписаны или иным способом отмечены автором.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Ценности – это произведенные активы, которые не используются преимущественно в целях производства или потребления, но хранятся </w:t>
      </w:r>
      <w:r w:rsidRPr="008F6024">
        <w:rPr>
          <w:rFonts w:ascii="Times New Roman" w:eastAsia="Times New Roman" w:hAnsi="Times New Roman"/>
          <w:sz w:val="28"/>
          <w:szCs w:val="28"/>
          <w:lang w:eastAsia="ru-RU"/>
        </w:rPr>
        <w:br/>
        <w:t xml:space="preserve">в течение некоторого периода времени в качестве запаса стоимости. Предполагается, что в течение длительного периода времени реальная стоимость этих активов увеличится или, по крайней мере, не уменьшится.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 ценностям, среди прочего, относятся картины, скульптуры и другие, признанные произведениями искусства; музейные экспонаты включаются </w:t>
      </w:r>
      <w:r w:rsidRPr="008F6024">
        <w:rPr>
          <w:rFonts w:ascii="Times New Roman" w:eastAsia="Times New Roman" w:hAnsi="Times New Roman"/>
          <w:sz w:val="28"/>
          <w:szCs w:val="28"/>
          <w:lang w:eastAsia="ru-RU"/>
        </w:rPr>
        <w:br/>
        <w:t>в категорию ценностей.</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Например, оригинал картины с авторской подписью, находящийся в фойе здания предприятия, должен быть классифицирован как оригинал произведения развлекательного жанра, литературы и искусства. Оригиналы картин, находящиеся в музеях и признанные произведениями искусства, должны быть классифицированы как ценности и не включаться в отчеты по форме.</w:t>
      </w:r>
    </w:p>
    <w:p w:rsidR="008F6024" w:rsidRPr="008F6024" w:rsidRDefault="008F6024" w:rsidP="008F6024">
      <w:pPr>
        <w:widowControl w:val="0"/>
        <w:spacing w:after="0" w:line="360" w:lineRule="auto"/>
        <w:ind w:firstLine="709"/>
        <w:jc w:val="both"/>
        <w:rPr>
          <w:rFonts w:ascii="Times New Roman" w:eastAsia="Times New Roman" w:hAnsi="Times New Roman"/>
          <w:color w:val="FF0000"/>
          <w:sz w:val="28"/>
          <w:szCs w:val="28"/>
          <w:lang w:eastAsia="ru-RU"/>
        </w:rPr>
      </w:pPr>
      <w:r w:rsidRPr="008F6024">
        <w:rPr>
          <w:rFonts w:ascii="Times New Roman" w:eastAsia="Times New Roman" w:hAnsi="Times New Roman"/>
          <w:sz w:val="28"/>
          <w:szCs w:val="28"/>
          <w:lang w:eastAsia="ru-RU"/>
        </w:rPr>
        <w:t>По объектам интеллектуальной собственности, на которые организации не имеют исключительных прав, под годовым учетным износом понимаются величины, характеризующие годовое списание (уменьшение) их учетной стоимости, а под годовой начисленной амортизацией – те же величины.</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Приобретение неисключительного права на объекты интеллектуальной собственности учитываются как создание новой стоимости (ввод основных фондов).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Выбытие объектов интеллектуальной собственности вследствие прекращения срока действия права (в том числе неисключительного) </w:t>
      </w:r>
      <w:r w:rsidRPr="008F6024">
        <w:rPr>
          <w:rFonts w:ascii="Times New Roman" w:eastAsia="Times New Roman" w:hAnsi="Times New Roman"/>
          <w:sz w:val="28"/>
          <w:szCs w:val="28"/>
          <w:lang w:eastAsia="ru-RU"/>
        </w:rPr>
        <w:br/>
        <w:t xml:space="preserve">на результат соответствующей интеллектуальной деятельности учитывается как его ликвидация, поскольку их стоимость и право использования объекта при этом не передаются другой организации. В этом случае обязательно </w:t>
      </w:r>
      <w:r w:rsidRPr="008F6024">
        <w:rPr>
          <w:rFonts w:ascii="Times New Roman" w:eastAsia="Times New Roman" w:hAnsi="Times New Roman"/>
          <w:sz w:val="28"/>
          <w:szCs w:val="28"/>
          <w:lang w:eastAsia="ru-RU"/>
        </w:rPr>
        <w:lastRenderedPageBreak/>
        <w:t xml:space="preserve">заполняются данные об учетном износе по ликвидированным фондам </w:t>
      </w:r>
      <w:r w:rsidRPr="008F6024">
        <w:rPr>
          <w:rFonts w:ascii="Times New Roman" w:eastAsia="Times New Roman" w:hAnsi="Times New Roman"/>
          <w:sz w:val="28"/>
          <w:szCs w:val="28"/>
          <w:lang w:eastAsia="ru-RU"/>
        </w:rPr>
        <w:br/>
        <w:t xml:space="preserve">(графа 13).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Передача исключительного права другим организациям учитывается </w:t>
      </w:r>
      <w:r w:rsidRPr="008F6024">
        <w:rPr>
          <w:rFonts w:ascii="Times New Roman" w:eastAsia="Times New Roman" w:hAnsi="Times New Roman"/>
          <w:sz w:val="28"/>
          <w:szCs w:val="28"/>
          <w:lang w:eastAsia="ru-RU"/>
        </w:rPr>
        <w:br/>
        <w:t>как прочее выбытие, а получение такого права – как прочее поступление.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Продукты интеллектуальной деятельности, не имеющие юридической или другой защиты, в строке 13 не учитываются.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форме № 11 (краткая) не отражается брендбук (руководство </w:t>
      </w:r>
      <w:r w:rsidRPr="008F6024">
        <w:rPr>
          <w:rFonts w:ascii="Times New Roman" w:eastAsia="Times New Roman" w:hAnsi="Times New Roman"/>
          <w:sz w:val="28"/>
          <w:szCs w:val="28"/>
          <w:lang w:eastAsia="ru-RU"/>
        </w:rPr>
        <w:br/>
        <w:t xml:space="preserve">по применению фирменного стиля и его элементов: логотипа, шрифтов, графики, цветовой палитры, звуков), т.к. не относится к объектам интеллектуальной собственности и продуктам интеллектуальной деятельности. Поскольку охранные документы на брендбук не оформляют, следовательно, расходы на него не включаются в состав нематериальных активов, </w:t>
      </w:r>
      <w:r w:rsidRPr="008F6024">
        <w:rPr>
          <w:rFonts w:ascii="Times New Roman" w:eastAsia="Times New Roman" w:hAnsi="Times New Roman"/>
          <w:sz w:val="28"/>
          <w:szCs w:val="28"/>
          <w:lang w:eastAsia="ru-RU"/>
        </w:rPr>
        <w:br/>
        <w:t>а включаются в состав прочих расходов.</w:t>
      </w:r>
    </w:p>
    <w:p w:rsidR="008F6024" w:rsidRPr="008F6024" w:rsidRDefault="008F6024" w:rsidP="008F6024">
      <w:pPr>
        <w:widowControl w:val="0"/>
        <w:spacing w:after="0" w:line="360" w:lineRule="auto"/>
        <w:ind w:firstLine="709"/>
        <w:jc w:val="both"/>
        <w:rPr>
          <w:rFonts w:ascii="Times New Roman" w:eastAsia="Times New Roman" w:hAnsi="Times New Roman"/>
          <w:b/>
          <w:sz w:val="28"/>
          <w:szCs w:val="28"/>
          <w:lang w:eastAsia="ru-RU"/>
        </w:rPr>
      </w:pPr>
      <w:r w:rsidRPr="008F6024">
        <w:rPr>
          <w:rFonts w:ascii="Times New Roman" w:eastAsia="Times New Roman" w:hAnsi="Times New Roman"/>
          <w:sz w:val="28"/>
          <w:szCs w:val="28"/>
          <w:lang w:eastAsia="ru-RU"/>
        </w:rPr>
        <w:t xml:space="preserve">В строке 14 отражаются такие виды основных фондов, как библиотечный фонд, произведения искусства, не относящиеся к оригинальным, то есть копии, кино-фото-фондо-документы, спортивное, охотничье оружие, огнестрельное оружие двойного назначения и другие. Кроме того, по строке 14 отражается, </w:t>
      </w:r>
      <w:r w:rsidRPr="008F6024">
        <w:rPr>
          <w:rFonts w:ascii="Times New Roman" w:eastAsia="Times New Roman" w:hAnsi="Times New Roman"/>
          <w:sz w:val="28"/>
          <w:szCs w:val="28"/>
          <w:lang w:eastAsia="ru-RU"/>
        </w:rPr>
        <w:br/>
        <w:t>стоимость работ по улучшению земли и других объектов природопользования, выделяемые в строке 141,и стоимость расходов на приобретение прав собственности при покупке непроизведенных активов (поскольку осуществленные при этом расходы приравнены к произведенным активам), выделяемые встроке 142.</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При этом стоимость самих непроизведенных активов (земельных участков, объектов природопользования, контрактов, договоров аренды, лицензий, деловой репутации («гудвилла») и деловых связей (маркетинговых активов), не включается в общий объем основных фондов и в строке 14, </w:t>
      </w:r>
      <w:r w:rsidRPr="008F6024">
        <w:rPr>
          <w:rFonts w:ascii="Times New Roman" w:eastAsia="Times New Roman" w:hAnsi="Times New Roman"/>
          <w:sz w:val="28"/>
          <w:szCs w:val="28"/>
          <w:lang w:eastAsia="ru-RU"/>
        </w:rPr>
        <w:br/>
        <w:t>как и в предшествующих строках, не учитывается.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6. В графе 3 отражаются данные об изменении полной учетной стоимости за счет доведения стоимости активов до справедливой и кадастровой стоимости </w:t>
      </w:r>
      <w:r w:rsidRPr="008F6024">
        <w:rPr>
          <w:rFonts w:ascii="Times New Roman" w:eastAsia="Times New Roman" w:hAnsi="Times New Roman"/>
          <w:sz w:val="28"/>
          <w:szCs w:val="28"/>
          <w:lang w:eastAsia="ru-RU"/>
        </w:rPr>
        <w:br/>
        <w:t xml:space="preserve">в организациях государственного сектора и переоценке основных фондов –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 xml:space="preserve">в прочих некоммерческих организациях. </w:t>
      </w:r>
    </w:p>
    <w:p w:rsidR="008F6024" w:rsidRPr="008F6024" w:rsidRDefault="008F6024" w:rsidP="008F6024">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соответствии с законодательством Российской Федерации переоценка основных фондов организаций государственного сектора осуществляется </w:t>
      </w:r>
      <w:r w:rsidRPr="008F6024">
        <w:rPr>
          <w:rFonts w:ascii="Times New Roman" w:eastAsia="Times New Roman" w:hAnsi="Times New Roman"/>
          <w:sz w:val="28"/>
          <w:szCs w:val="28"/>
          <w:lang w:eastAsia="ru-RU"/>
        </w:rPr>
        <w:br/>
        <w:t>в следующих случаях:</w:t>
      </w:r>
    </w:p>
    <w:p w:rsidR="008F6024" w:rsidRPr="008F6024" w:rsidRDefault="008F6024" w:rsidP="008F6024">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переоценка основных средств, предназначенных для отчуждения </w:t>
      </w:r>
      <w:r w:rsidRPr="008F6024">
        <w:rPr>
          <w:rFonts w:ascii="Times New Roman" w:eastAsia="Times New Roman" w:hAnsi="Times New Roman"/>
          <w:sz w:val="28"/>
          <w:szCs w:val="28"/>
          <w:lang w:eastAsia="ru-RU"/>
        </w:rPr>
        <w:br/>
        <w:t>не в пользу организаций государственного сектора, до справедливой стоимости;</w:t>
      </w:r>
    </w:p>
    <w:p w:rsidR="008F6024" w:rsidRPr="008F6024" w:rsidRDefault="008F6024" w:rsidP="008F6024">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переоценка объектов недвижимого государственного (муниципального) имущества до кадастровой стоимости;</w:t>
      </w:r>
    </w:p>
    <w:p w:rsidR="008F6024" w:rsidRPr="008F6024" w:rsidRDefault="008F6024" w:rsidP="008F6024">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переоценка основных средств, составляющих имущество казны.</w:t>
      </w:r>
    </w:p>
    <w:p w:rsidR="008F6024" w:rsidRPr="008F6024" w:rsidRDefault="008F6024" w:rsidP="008F6024">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случае если организация осуществила переоценку основных средств </w:t>
      </w:r>
      <w:r w:rsidRPr="008F6024">
        <w:rPr>
          <w:rFonts w:ascii="Times New Roman" w:eastAsia="Times New Roman" w:hAnsi="Times New Roman"/>
          <w:sz w:val="28"/>
          <w:szCs w:val="28"/>
          <w:lang w:eastAsia="ru-RU"/>
        </w:rPr>
        <w:br/>
        <w:t>до справедливой стоимости в соответствии со Стандартом, эти изменения необходимо учесть в графе 3 данных формы.</w:t>
      </w:r>
    </w:p>
    <w:p w:rsidR="008F6024" w:rsidRPr="008F6024" w:rsidRDefault="008F6024" w:rsidP="008F6024">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При переоценке объекта основных средств переоценивается также сумма износа (амортизации), накопленного за все время службы основных фондов </w:t>
      </w:r>
      <w:r w:rsidRPr="008F6024">
        <w:rPr>
          <w:rFonts w:ascii="Times New Roman" w:eastAsia="Times New Roman" w:hAnsi="Times New Roman"/>
          <w:sz w:val="28"/>
          <w:szCs w:val="28"/>
          <w:lang w:eastAsia="ru-RU"/>
        </w:rPr>
        <w:br/>
        <w:t>и исчисленная на дату переоценки. Переоценка накопленного износа (амортизации) осуществляется одним из следующих способов, закрепляемых субъектом учета в учетной политике:</w:t>
      </w:r>
    </w:p>
    <w:p w:rsidR="008F6024" w:rsidRPr="008F6024" w:rsidRDefault="008F6024" w:rsidP="008F6024">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 накопленная амортизация, исчисленная на дату переоценки, пересчитывается пропорционально изменению первоначальной стоимости;</w:t>
      </w:r>
    </w:p>
    <w:p w:rsidR="008F6024" w:rsidRPr="008F6024" w:rsidRDefault="008F6024" w:rsidP="008F6024">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2) накопленная амортизация, исчисленная на дату переоценки, вычитается из балансовой стоимости, затем увеличивает ее на сумму дооценки до справедливой стоимости.</w:t>
      </w:r>
    </w:p>
    <w:p w:rsidR="008F6024" w:rsidRPr="008F6024" w:rsidRDefault="008F6024" w:rsidP="008F6024">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При переоценке объектов недвижимого государственного (муниципального) имущества до кадастровой стоимости накопленная амортизация, исчисленная на дату пересмотра стоимости таких объектов недвижимости, подлежит списанию, срок полезного использования пересматривается. Дальнейшее начисление амортизации по таким объектам недвижимости осуществляется исходя из пересмотренных балансовой стоимости и срока полезного использования.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 xml:space="preserve">В соответствии с пунктом 15 ФСБУ 6/2020 при выборе оценки основных средств по переоцененной стоимости стоимость основных средств регулярно переоценивается таким образом, чтобы она была равна или не отличалась существенно от их справедливой стоимости.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 В графе 4 приводятся данные об увеличении полной учетной стоимости основных фондов за отчетный год (поступление) за счет создания новой стоимости в результате принятия к бухгалтерскому учету в отчетном году:</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ввода в действие новых объектов основных фондов (</w:t>
      </w:r>
      <w:r w:rsidRPr="008F6024">
        <w:rPr>
          <w:rFonts w:ascii="Times New Roman" w:eastAsia="Times New Roman" w:hAnsi="Times New Roman"/>
          <w:sz w:val="28"/>
          <w:szCs w:val="24"/>
          <w:lang w:eastAsia="ru-RU"/>
        </w:rPr>
        <w:t>не относившихся ранее к основным фондам</w:t>
      </w:r>
      <w:r w:rsidRPr="008F6024">
        <w:rPr>
          <w:rFonts w:ascii="Times New Roman" w:eastAsia="Times New Roman" w:hAnsi="Times New Roman"/>
          <w:sz w:val="28"/>
          <w:szCs w:val="28"/>
          <w:lang w:eastAsia="ru-RU"/>
        </w:rPr>
        <w:t xml:space="preserve">)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 </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достройки, модернизации, реконструкции имеющихся объектов основных фондов.</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 затратам на модернизацию, реконструкцию имеющихся объектов основных фондов приравниваются также долгосрочные затраты </w:t>
      </w:r>
      <w:r w:rsidRPr="008F6024">
        <w:rPr>
          <w:rFonts w:ascii="Times New Roman" w:eastAsia="Times New Roman" w:hAnsi="Times New Roman"/>
          <w:sz w:val="28"/>
          <w:szCs w:val="28"/>
          <w:lang w:eastAsia="ru-RU"/>
        </w:rPr>
        <w:br/>
        <w:t>на обслуживание основных фондов – возникающие через определенные длительные временные интервалы (более 12 месяцев), регулярные крупные затраты на проведение ремонта основных фондов и иные аналогичные мероприятия, если они отражены в бухгалтерском балансе в разделе I «Внеоборотные активы» в качестве показателя, детализирующего группу статей «Основные средства».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Указанные затраты должны быть распределены по видовой структуре основных фондов исходя из того, на какие конкретно объекты они направлены: здания, сооружения, машины и оборудование и прочие. Например, осуществленные затраты на ремонт судна должны быть показаны по строке «транспортные средства», затраты на техническое обслуживание энергоблока гидроэлектростанции – по строке «сооружения» и тому подобное.</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затраты были произведены на несколько объектов основных </w:t>
      </w:r>
      <w:r w:rsidRPr="008F6024">
        <w:rPr>
          <w:rFonts w:ascii="Times New Roman" w:eastAsia="Times New Roman" w:hAnsi="Times New Roman"/>
          <w:sz w:val="28"/>
          <w:szCs w:val="28"/>
          <w:lang w:eastAsia="ru-RU"/>
        </w:rPr>
        <w:lastRenderedPageBreak/>
        <w:t xml:space="preserve">фондов, относящихся к разным их видам, и их невозможно разделить, </w:t>
      </w:r>
      <w:r w:rsidRPr="008F6024">
        <w:rPr>
          <w:rFonts w:ascii="Times New Roman" w:eastAsia="Times New Roman" w:hAnsi="Times New Roman"/>
          <w:sz w:val="28"/>
          <w:szCs w:val="28"/>
          <w:lang w:eastAsia="ru-RU"/>
        </w:rPr>
        <w:br/>
        <w:t>то указанные затраты следует целиком отразить по строке, соответствующей виду актива, исходя из принципа преобладающей стоимости.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графе 4 не отражаются расходы на регулярное техническое обслуживание и ремонт, не отраженные в бухгалтерском балансе в качестве показателя, детализирующего группу статей «Основные средства»,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4"/>
          <w:lang w:eastAsia="ru-RU"/>
        </w:rPr>
      </w:pPr>
      <w:r w:rsidRPr="008F6024">
        <w:rPr>
          <w:rFonts w:ascii="Times New Roman" w:eastAsia="Times New Roman" w:hAnsi="Times New Roman"/>
          <w:sz w:val="28"/>
          <w:szCs w:val="24"/>
          <w:lang w:eastAsia="ru-RU"/>
        </w:rPr>
        <w:t xml:space="preserve">Получение основных фондов по импорту считается созданием новой стоимости независимо от того, были ли полученные объекты ранее </w:t>
      </w:r>
      <w:r w:rsidRPr="008F6024">
        <w:rPr>
          <w:rFonts w:ascii="Times New Roman" w:eastAsia="Times New Roman" w:hAnsi="Times New Roman"/>
          <w:sz w:val="28"/>
          <w:szCs w:val="24"/>
          <w:lang w:eastAsia="ru-RU"/>
        </w:rPr>
        <w:br/>
        <w:t xml:space="preserve">в эксплуатации вне пределов Российской Федерации. Эти данные также учитываются в графе 4.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Основные средства и нематериальные активы, относящиеся к основным фондам, принимаются к бухгалтерскому учету по первоначальной стоимости. Виды затрат, включаемых в первоначальную стоимость основных фондов, определены ФСГС «Основные средства» и ФСБУ 26/2020.</w:t>
      </w:r>
    </w:p>
    <w:p w:rsidR="008F6024" w:rsidRPr="008F6024" w:rsidRDefault="008F6024" w:rsidP="008F6024">
      <w:pPr>
        <w:spacing w:after="0" w:line="360" w:lineRule="auto"/>
        <w:ind w:firstLine="709"/>
        <w:jc w:val="both"/>
        <w:rPr>
          <w:rFonts w:ascii="Times New Roman" w:eastAsia="Times New Roman" w:hAnsi="Times New Roman"/>
          <w:strike/>
          <w:sz w:val="24"/>
          <w:szCs w:val="24"/>
          <w:lang w:eastAsia="ru-RU"/>
        </w:rPr>
      </w:pPr>
      <w:r w:rsidRPr="008F6024">
        <w:rPr>
          <w:rFonts w:ascii="Times New Roman" w:eastAsia="Times New Roman" w:hAnsi="Times New Roman"/>
          <w:sz w:val="28"/>
          <w:szCs w:val="28"/>
          <w:lang w:eastAsia="ru-RU"/>
        </w:rPr>
        <w:t xml:space="preserve">По строке 141 графы 4 отражается данные о стоимости фактически осуществленных работ по улучшению земель и других объектов природопользования за отчетный год, отражаемых организацией </w:t>
      </w:r>
      <w:r w:rsidRPr="008F6024">
        <w:rPr>
          <w:rFonts w:ascii="Times New Roman" w:eastAsia="Times New Roman" w:hAnsi="Times New Roman"/>
          <w:sz w:val="28"/>
          <w:szCs w:val="28"/>
          <w:lang w:eastAsia="ru-RU"/>
        </w:rPr>
        <w:br/>
        <w:t xml:space="preserve">на соответствующих субсчетах счета 08 «Вложения во внеоборотные активы» </w:t>
      </w:r>
      <w:r w:rsidRPr="008F6024">
        <w:rPr>
          <w:rFonts w:ascii="Times New Roman" w:eastAsia="Times New Roman" w:hAnsi="Times New Roman"/>
          <w:sz w:val="28"/>
          <w:szCs w:val="28"/>
          <w:lang w:eastAsia="ru-RU"/>
        </w:rPr>
        <w:br/>
        <w:t>с последующим отражением на счете 01 «Основные средства». Создание резерва на будущее улучшение земель в графе 4 не отражается, поскольку указанные затраты учитываются в момент фактического их осуществления.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w:t>
      </w:r>
      <w:hyperlink r:id="rId17" w:tooltip="consultantplus://offline/ref=C36C5DA36ED9DD2D780DF4B85C12CFBCA59C0710B368F9E4375E89965BD6BF85CA1095881BE9D052O1R0H" w:history="1">
        <w:r w:rsidRPr="008F6024">
          <w:rPr>
            <w:rFonts w:ascii="Times New Roman" w:eastAsia="Times New Roman" w:hAnsi="Times New Roman"/>
            <w:sz w:val="28"/>
            <w:szCs w:val="28"/>
            <w:lang w:eastAsia="ru-RU"/>
          </w:rPr>
          <w:t>строке 14</w:t>
        </w:r>
      </w:hyperlink>
      <w:r w:rsidRPr="008F6024">
        <w:rPr>
          <w:rFonts w:ascii="Times New Roman" w:eastAsia="Times New Roman" w:hAnsi="Times New Roman"/>
          <w:sz w:val="28"/>
          <w:szCs w:val="28"/>
          <w:lang w:eastAsia="ru-RU"/>
        </w:rPr>
        <w:t xml:space="preserve">2 графы 4 – данные о стоимости расходов, понесенных организациями при приобретении в собственность непроизведенных активов </w:t>
      </w:r>
      <w:r w:rsidRPr="008F6024">
        <w:rPr>
          <w:rFonts w:ascii="Times New Roman" w:eastAsia="Times New Roman" w:hAnsi="Times New Roman"/>
          <w:sz w:val="28"/>
          <w:szCs w:val="28"/>
          <w:lang w:eastAsia="ru-RU"/>
        </w:rPr>
        <w:br/>
        <w:t>за отчетный год.</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отчете казны объекты капитального строительства, созданные </w:t>
      </w:r>
      <w:r w:rsidRPr="008F6024">
        <w:rPr>
          <w:rFonts w:ascii="Times New Roman" w:eastAsia="Times New Roman" w:hAnsi="Times New Roman"/>
          <w:sz w:val="28"/>
          <w:szCs w:val="28"/>
          <w:lang w:eastAsia="ru-RU"/>
        </w:rPr>
        <w:br/>
        <w:t xml:space="preserve">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отражаются по графе 4 «за счет создания новой стоимости», если они </w:t>
      </w:r>
      <w:r w:rsidRPr="008F6024">
        <w:rPr>
          <w:rFonts w:ascii="Times New Roman" w:eastAsia="Times New Roman" w:hAnsi="Times New Roman"/>
          <w:sz w:val="28"/>
          <w:szCs w:val="28"/>
          <w:lang w:eastAsia="ru-RU"/>
        </w:rPr>
        <w:br/>
        <w:t xml:space="preserve">не поступали до попадания в казну в состав основных средств государственных </w:t>
      </w:r>
      <w:r w:rsidRPr="008F6024">
        <w:rPr>
          <w:rFonts w:ascii="Times New Roman" w:eastAsia="Times New Roman" w:hAnsi="Times New Roman"/>
          <w:sz w:val="28"/>
          <w:szCs w:val="28"/>
          <w:lang w:eastAsia="ru-RU"/>
        </w:rPr>
        <w:lastRenderedPageBreak/>
        <w:t>(муниципальных) учреждений и государственных (муниципальных) унитарных предприятий (статья 79 Бюджетного кодекса Российской Федерации). Если данные объекты поступили в состав основных средств государственных (муниципальных) учреждений и государственных (муниципальных) унитарных предприятий, а затем были переданы в казну, то в отчете казны они отражаются по графе 5 как прочее поступление.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8. В графе 5 приводятся данные об увеличении полной учетной стоимости основных фондов за отчетный год за счет прочего поступления (далее – «прочее поступление»), то есть приобретения их на вторичном рынке, включая передачу с баланса на баланс другой организации, внесения учредителями бывших в употреблении основных фондов в счет их вкладов в уставный (складочный) капитал, а также переданных при осуществлении реорганизации организации. Источником информации при заполнении графы 5 является акт приема-передачи ОС, в котором есть данные о фактическом сроке эксплуатации у продавца.</w:t>
      </w:r>
    </w:p>
    <w:p w:rsidR="008F6024" w:rsidRPr="008F6024" w:rsidRDefault="008F6024" w:rsidP="008F6024">
      <w:pPr>
        <w:widowControl w:val="0"/>
        <w:tabs>
          <w:tab w:val="left" w:pos="1215"/>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которые были переданы филиалу от вышестоящей организации, отражаются по графе 5, если данные основные средства были уже учтены в графе 4 и графе 9 (в наличии) вышестоящей организации. </w:t>
      </w:r>
      <w:r w:rsidRPr="008F6024">
        <w:rPr>
          <w:rFonts w:ascii="Times New Roman" w:eastAsia="Times New Roman" w:hAnsi="Times New Roman"/>
          <w:sz w:val="28"/>
          <w:szCs w:val="28"/>
          <w:lang w:eastAsia="ru-RU"/>
        </w:rPr>
        <w:br/>
        <w:t>Если основные фонды были переданы филиалу и не были отражены в балансе вышестоящей организации, то они учитываются в графе 4 «за счет создания новой стоимости».</w:t>
      </w:r>
    </w:p>
    <w:p w:rsidR="008F6024" w:rsidRPr="008F6024" w:rsidRDefault="008F6024" w:rsidP="008F6024">
      <w:pPr>
        <w:widowControl w:val="0"/>
        <w:tabs>
          <w:tab w:val="left" w:pos="1215"/>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Поступление в результате выкупа по лизингу состоявших ранее </w:t>
      </w:r>
      <w:r w:rsidRPr="008F6024">
        <w:rPr>
          <w:rFonts w:ascii="Times New Roman" w:eastAsia="Times New Roman" w:hAnsi="Times New Roman"/>
          <w:sz w:val="28"/>
          <w:szCs w:val="28"/>
          <w:lang w:eastAsia="ru-RU"/>
        </w:rPr>
        <w:br/>
        <w:t xml:space="preserve">на балансе лизингодателя основных фондов учитывается лизингополучателем </w:t>
      </w:r>
      <w:r w:rsidRPr="008F6024">
        <w:rPr>
          <w:rFonts w:ascii="Times New Roman" w:eastAsia="Times New Roman" w:hAnsi="Times New Roman"/>
          <w:sz w:val="28"/>
          <w:szCs w:val="28"/>
          <w:lang w:eastAsia="ru-RU"/>
        </w:rPr>
        <w:br/>
        <w:t xml:space="preserve">как приобретение бывших в употреблении основных фондов. Поскольку накопленный износ в данном случае передается лизингополучателю, </w:t>
      </w:r>
      <w:r w:rsidRPr="008F6024">
        <w:rPr>
          <w:rFonts w:ascii="Times New Roman" w:eastAsia="Times New Roman" w:hAnsi="Times New Roman"/>
          <w:sz w:val="28"/>
          <w:szCs w:val="28"/>
          <w:lang w:eastAsia="ru-RU"/>
        </w:rPr>
        <w:br/>
        <w:t xml:space="preserve">в графе 10 «наличие на конец года по остаточной балансовой стоимости» учитывается остаточная стоимость с учетом уменьшения полной учетной стоимости за счет всего износа, накопленного на конец года, – </w:t>
      </w:r>
      <w:r w:rsidRPr="008F6024">
        <w:rPr>
          <w:rFonts w:ascii="Times New Roman" w:eastAsia="Times New Roman" w:hAnsi="Times New Roman"/>
          <w:sz w:val="28"/>
          <w:szCs w:val="28"/>
          <w:lang w:eastAsia="ru-RU"/>
        </w:rPr>
        <w:br/>
        <w:t>как начисленного лизингополучателем, так и ранее – лизингодателем.</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Данные об объектах основных фондов, обнаруженных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 xml:space="preserve">при инвентаризации в отчетном году, но фактически приобретенных в качестве новых или бывших в употреблении объектов ранее отчетного года, </w:t>
      </w:r>
      <w:r w:rsidRPr="008F6024">
        <w:rPr>
          <w:rFonts w:ascii="Times New Roman" w:eastAsia="Times New Roman" w:hAnsi="Times New Roman"/>
          <w:sz w:val="28"/>
          <w:szCs w:val="28"/>
          <w:lang w:eastAsia="ru-RU"/>
        </w:rPr>
        <w:br/>
        <w:t>не учитываются в показателях поступления основных фондов в течение отчетного года в графах 4 и 5. Они отражаются в стоимости основных фондов на конец года в графах 9 и 10 и учитываются в определяемой расчетным методом их стоимости на начало отчетного года.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Перевод зданий из жилых в нежилые (или наоборот), связанный </w:t>
      </w:r>
      <w:r w:rsidRPr="008F6024">
        <w:rPr>
          <w:rFonts w:ascii="Times New Roman" w:eastAsia="Times New Roman" w:hAnsi="Times New Roman"/>
          <w:sz w:val="28"/>
          <w:szCs w:val="28"/>
          <w:lang w:eastAsia="ru-RU"/>
        </w:rPr>
        <w:br/>
        <w:t xml:space="preserve">с изменением разрешенного использования зданий, если он осуществлен </w:t>
      </w:r>
      <w:r w:rsidRPr="008F6024">
        <w:rPr>
          <w:rFonts w:ascii="Times New Roman" w:eastAsia="Times New Roman" w:hAnsi="Times New Roman"/>
          <w:sz w:val="28"/>
          <w:szCs w:val="28"/>
          <w:lang w:eastAsia="ru-RU"/>
        </w:rPr>
        <w:br/>
        <w:t xml:space="preserve">в течение одного года, отражается по строке 03 «жилые здания» в графе 8 </w:t>
      </w:r>
      <w:r w:rsidRPr="008F6024">
        <w:rPr>
          <w:rFonts w:ascii="Times New Roman" w:eastAsia="Times New Roman" w:hAnsi="Times New Roman"/>
          <w:sz w:val="28"/>
          <w:szCs w:val="28"/>
          <w:lang w:eastAsia="ru-RU"/>
        </w:rPr>
        <w:br/>
        <w:t xml:space="preserve">как «выбытие по прочим причинам» или в графе 5 как «приобретение бывших </w:t>
      </w:r>
      <w:r w:rsidRPr="008F6024">
        <w:rPr>
          <w:rFonts w:ascii="Times New Roman" w:eastAsia="Times New Roman" w:hAnsi="Times New Roman"/>
          <w:sz w:val="28"/>
          <w:szCs w:val="28"/>
          <w:lang w:eastAsia="ru-RU"/>
        </w:rPr>
        <w:br/>
        <w:t xml:space="preserve">в употреблении основных фондов», а также по строке 02 «здания». Если этот перевод осуществлен с 1 января отчетного года, то он в поступлении </w:t>
      </w:r>
      <w:r w:rsidRPr="008F6024">
        <w:rPr>
          <w:rFonts w:ascii="Times New Roman" w:eastAsia="Times New Roman" w:hAnsi="Times New Roman"/>
          <w:sz w:val="28"/>
          <w:szCs w:val="28"/>
          <w:lang w:eastAsia="ru-RU"/>
        </w:rPr>
        <w:br/>
        <w:t>и выбытии основных фондов за отчетный год не отражается, а учитывается только в наличии на конец года (в графах 9 и 10 строки 03). Разница данных строк 02 и 03 соответствует показателям по нежилым зданиям. По всем графам, кроме изменения стоимости за счет переоценки, эта разница не может быть отрицательной.</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Сумма данных граф 4 и 5 составляет общий объем увеличения полной учетной стоимости основных фондов за отчетный год (поступление основных фондов за год – всего).</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Поступление основных фондов в казну также отражается по данной графе.</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9. В графе 6 отражаются данные об уменьшении полной учетной стоимости основных фондов за отчетный год (выбытии) за счет ликвидации основных фондов.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этой графе отражаются данные о списании основных фондов, означающем физическую ликвидацию соответствующих объектов, а также реализации их в целях физической ликвидации (для ликвидации путем разборки, утилизации, забоя скота для реализации или дальнейшей переработки и тому подобного). Перевод на откорм перед выбытием на убой продуктивного </w:t>
      </w:r>
      <w:r w:rsidRPr="008F6024">
        <w:rPr>
          <w:rFonts w:ascii="Times New Roman" w:eastAsia="Times New Roman" w:hAnsi="Times New Roman"/>
          <w:sz w:val="28"/>
          <w:szCs w:val="28"/>
          <w:lang w:eastAsia="ru-RU"/>
        </w:rPr>
        <w:lastRenderedPageBreak/>
        <w:t xml:space="preserve">скота, относящегося к основным фондам, а также продажу скота другой организации в целях ликвидации следует учитывать как его ликвидацию </w:t>
      </w:r>
      <w:r w:rsidRPr="008F6024">
        <w:rPr>
          <w:rFonts w:ascii="Times New Roman" w:eastAsia="Times New Roman" w:hAnsi="Times New Roman"/>
          <w:sz w:val="28"/>
          <w:szCs w:val="28"/>
          <w:lang w:eastAsia="ru-RU"/>
        </w:rPr>
        <w:br/>
        <w:t>в отчетном году.</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проданные или переданные другим организациям </w:t>
      </w:r>
      <w:r w:rsidRPr="008F6024">
        <w:rPr>
          <w:rFonts w:ascii="Times New Roman" w:eastAsia="Times New Roman" w:hAnsi="Times New Roman"/>
          <w:sz w:val="28"/>
          <w:szCs w:val="28"/>
          <w:lang w:eastAsia="ru-RU"/>
        </w:rPr>
        <w:br/>
        <w:t xml:space="preserve">или физическим лицам, переданные в казну в целях дальнейшего использования (а не для ликвидации путем разборки, утилизации, забоя скота </w:t>
      </w:r>
      <w:r w:rsidRPr="008F6024">
        <w:rPr>
          <w:rFonts w:ascii="Times New Roman" w:eastAsia="Times New Roman" w:hAnsi="Times New Roman"/>
          <w:sz w:val="28"/>
          <w:szCs w:val="28"/>
          <w:lang w:eastAsia="ru-RU"/>
        </w:rPr>
        <w:br/>
        <w:t>и тому подобного), в данной графе не учитываются.</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10. В графе 7 из ликвидированных основных фондов, учтенных </w:t>
      </w:r>
      <w:r w:rsidRPr="008F6024">
        <w:rPr>
          <w:rFonts w:ascii="Times New Roman" w:eastAsia="Times New Roman" w:hAnsi="Times New Roman"/>
          <w:sz w:val="28"/>
          <w:szCs w:val="28"/>
          <w:lang w:eastAsia="ru-RU"/>
        </w:rPr>
        <w:br/>
        <w:t xml:space="preserve">в графе 6, выделяются объекты основных фондов, ликвидированные вследствие потерь от стихийных бедствий, техногенных катастроф, автокатастроф, пожаров, военных действий, непредвиденных разрушений и гибели объектов </w:t>
      </w:r>
      <w:r w:rsidRPr="008F6024">
        <w:rPr>
          <w:rFonts w:ascii="Times New Roman" w:eastAsia="Times New Roman" w:hAnsi="Times New Roman"/>
          <w:sz w:val="28"/>
          <w:szCs w:val="28"/>
          <w:lang w:eastAsia="ru-RU"/>
        </w:rPr>
        <w:br/>
        <w:t>и так далее.</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этой графе учитываются потери в результате </w:t>
      </w:r>
      <w:r w:rsidRPr="008F6024">
        <w:rPr>
          <w:rFonts w:ascii="Times New Roman" w:eastAsia="Times New Roman" w:hAnsi="Times New Roman"/>
          <w:sz w:val="28"/>
          <w:szCs w:val="28"/>
          <w:lang w:eastAsia="ru-RU"/>
        </w:rPr>
        <w:br/>
        <w:t xml:space="preserve">катастроф – крупномасштабных, разовых событий, приводящих </w:t>
      </w:r>
      <w:r w:rsidRPr="008F6024">
        <w:rPr>
          <w:rFonts w:ascii="Times New Roman" w:eastAsia="Times New Roman" w:hAnsi="Times New Roman"/>
          <w:sz w:val="28"/>
          <w:szCs w:val="28"/>
          <w:lang w:eastAsia="ru-RU"/>
        </w:rPr>
        <w:br/>
        <w:t>к разрушению основных фондов. К ним относятся крупные землетрясения, извержения вулканов, ураганы, лесные пожары, засуха, эпидемии (приводящие к гибели растений 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этой же графе учитывается также ликвидация основных фондов </w:t>
      </w:r>
      <w:r w:rsidRPr="008F6024">
        <w:rPr>
          <w:rFonts w:ascii="Times New Roman" w:eastAsia="Times New Roman" w:hAnsi="Times New Roman"/>
          <w:sz w:val="28"/>
          <w:szCs w:val="28"/>
          <w:lang w:eastAsia="ru-RU"/>
        </w:rPr>
        <w:br/>
        <w:t>из-за непредвиденных повреждений, которые больше обычных, принимавшихся во внимание при установлении нормативных сроков использования соответствующих объектов, – в результате пожаров, автомобильных аварий, непредвиденной гибели скота и тому подобных локальных техногенных и природных явлений разрушительного характера.</w:t>
      </w:r>
    </w:p>
    <w:p w:rsidR="008F6024" w:rsidRPr="008F6024" w:rsidRDefault="008F6024" w:rsidP="008F6024">
      <w:pPr>
        <w:widowControl w:val="0"/>
        <w:tabs>
          <w:tab w:val="left" w:pos="1215"/>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11. В графе 8 отражаются данные об уменьшении полной учетной стоимости основных фондов за отчетный год (выбытие) за счет выбытия основных фондов по прочим причинам, то есть их реализации (продажи, передачи) на вторичном рынке для последующего использования, включая передачу на баланс другой организации, а также украденных, пропавших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и переданных при реорганизации организации на основании передаточного акта или баланса.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этой графе, в частности, учитываются основные фонды, ранее сданные в аренду с правом выкупа, права собственности на которые в отчетном году перешли к арендатору, а также основные фонды, переданные в отчетном году </w:t>
      </w:r>
      <w:r w:rsidRPr="008F6024">
        <w:rPr>
          <w:rFonts w:ascii="Times New Roman" w:eastAsia="Times New Roman" w:hAnsi="Times New Roman"/>
          <w:sz w:val="28"/>
          <w:szCs w:val="28"/>
          <w:lang w:eastAsia="ru-RU"/>
        </w:rPr>
        <w:br/>
        <w:t>в казну.</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4"/>
          <w:lang w:eastAsia="ru-RU"/>
        </w:rPr>
      </w:pPr>
      <w:r w:rsidRPr="008F6024">
        <w:rPr>
          <w:rFonts w:ascii="Times New Roman" w:eastAsia="Times New Roman" w:hAnsi="Times New Roman"/>
          <w:sz w:val="28"/>
          <w:szCs w:val="28"/>
          <w:lang w:eastAsia="ru-RU"/>
        </w:rPr>
        <w:t xml:space="preserve">Объекты, фактически выбывшие из организации до начала отчетного года, </w:t>
      </w:r>
      <w:r w:rsidRPr="008F6024">
        <w:rPr>
          <w:rFonts w:ascii="Times New Roman" w:eastAsia="Times New Roman" w:hAnsi="Times New Roman"/>
          <w:bCs/>
          <w:sz w:val="28"/>
          <w:szCs w:val="28"/>
          <w:lang w:eastAsia="ru-RU"/>
        </w:rPr>
        <w:t>отсутствие которых обнаружилось при инвентаризации</w:t>
      </w:r>
      <w:r w:rsidRPr="008F6024">
        <w:rPr>
          <w:rFonts w:ascii="Times New Roman" w:eastAsia="Times New Roman" w:hAnsi="Times New Roman"/>
          <w:sz w:val="28"/>
          <w:szCs w:val="28"/>
          <w:lang w:eastAsia="ru-RU"/>
        </w:rPr>
        <w:t xml:space="preserve"> в отчетном году, учитываются как отсутствующие с начала года, то есть не отражаются в форме ни в наличии на конец года, ни в показателях выбытия основных фондов </w:t>
      </w:r>
      <w:r w:rsidRPr="008F6024">
        <w:rPr>
          <w:rFonts w:ascii="Times New Roman" w:eastAsia="Times New Roman" w:hAnsi="Times New Roman"/>
          <w:sz w:val="28"/>
          <w:szCs w:val="28"/>
          <w:lang w:eastAsia="ru-RU"/>
        </w:rPr>
        <w:br/>
        <w:t>в течение отчетного года.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Сумма данных граф 6 и 8 составляет общий объем уменьшения полной учетной стоимости основных фондов за отчетный год (выбытие основных фондов за год – всего).</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12. В случаях, когда основные фонды, оставаясь в одной организации, </w:t>
      </w:r>
      <w:r w:rsidRPr="008F6024">
        <w:rPr>
          <w:rFonts w:ascii="Times New Roman" w:eastAsia="Times New Roman" w:hAnsi="Times New Roman"/>
          <w:sz w:val="28"/>
          <w:szCs w:val="28"/>
          <w:lang w:eastAsia="ru-RU"/>
        </w:rPr>
        <w:br/>
        <w:t>в течение года оказались перемещены в структурное подразделение с другим, чем раньше, видом экономической деятельности либо в другой субъект Российской Федерации, это отражается в форме по строкам 15 и по строке 01 как движение основных фондов за отчетный год: в графе 8 «выбытие по прочим причинам» и графе 5 «прочее поступление».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графе 8 «выбытие по прочим причинам» и графе 5 «прочее поступление». Они отражаются в стоимости основных фондов на конец отчетного года в графах 9 и 10 и учитываются </w:t>
      </w:r>
      <w:r w:rsidRPr="008F6024">
        <w:rPr>
          <w:rFonts w:ascii="Times New Roman" w:eastAsia="Times New Roman" w:hAnsi="Times New Roman"/>
          <w:sz w:val="28"/>
          <w:szCs w:val="28"/>
          <w:lang w:eastAsia="ru-RU"/>
        </w:rPr>
        <w:br/>
        <w:t xml:space="preserve">в определяемой расчетным методом их стоимости на 1 января отчетного года.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Аналогичным образом учитываются основные фонды в случаях, когда осуществляется исправление допущенных в предшествующих отчетах ошибок в наличии, отраслевой и территориальной принадлежности основных фондов. </w:t>
      </w:r>
      <w:r w:rsidRPr="008F6024">
        <w:rPr>
          <w:rFonts w:ascii="Times New Roman" w:eastAsia="Times New Roman" w:hAnsi="Times New Roman"/>
          <w:sz w:val="28"/>
          <w:szCs w:val="28"/>
          <w:lang w:eastAsia="ru-RU"/>
        </w:rPr>
        <w:lastRenderedPageBreak/>
        <w:t xml:space="preserve">Основные фонды считаются учтенными по той стоимости, виду деятельности </w:t>
      </w:r>
      <w:r w:rsidRPr="008F6024">
        <w:rPr>
          <w:rFonts w:ascii="Times New Roman" w:eastAsia="Times New Roman" w:hAnsi="Times New Roman"/>
          <w:sz w:val="28"/>
          <w:szCs w:val="28"/>
          <w:lang w:eastAsia="ru-RU"/>
        </w:rPr>
        <w:br/>
        <w:t xml:space="preserve">и субъекту Российской Федерации, к которым они фактически относятся. </w:t>
      </w:r>
      <w:r w:rsidRPr="008F6024">
        <w:rPr>
          <w:rFonts w:ascii="Times New Roman" w:eastAsia="Times New Roman" w:hAnsi="Times New Roman"/>
          <w:sz w:val="28"/>
          <w:szCs w:val="28"/>
          <w:lang w:eastAsia="ru-RU"/>
        </w:rPr>
        <w:br/>
        <w:t xml:space="preserve">В графе 8 «выбытие по прочим причинам» и 5 «прочее поступление» </w:t>
      </w:r>
      <w:r w:rsidRPr="008F6024">
        <w:rPr>
          <w:rFonts w:ascii="Times New Roman" w:eastAsia="Times New Roman" w:hAnsi="Times New Roman"/>
          <w:sz w:val="28"/>
          <w:szCs w:val="28"/>
          <w:lang w:eastAsia="ru-RU"/>
        </w:rPr>
        <w:br/>
        <w:t xml:space="preserve">за отчетный год они не учитываются.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Переклассификация видовой принадлежности основных фондов (помимо перевода жилых зданий в нежилые и наоборот), а также исправление допущенных в предшествующих отчетах ошибок учитываются на 1 января отчетного года, а вграфе 8 «выбытие по прочим причинам» и графе 5 «приобретение бывших в употреблении основных фондов» за отчетный год </w:t>
      </w:r>
      <w:r w:rsidRPr="008F6024">
        <w:rPr>
          <w:rFonts w:ascii="Times New Roman" w:eastAsia="Times New Roman" w:hAnsi="Times New Roman"/>
          <w:sz w:val="28"/>
          <w:szCs w:val="28"/>
          <w:lang w:eastAsia="ru-RU"/>
        </w:rPr>
        <w:br/>
        <w:t>не учитываются.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фондов, ни их стоимость, в графах 8 </w:t>
      </w:r>
      <w:r w:rsidRPr="008F6024">
        <w:rPr>
          <w:rFonts w:ascii="Times New Roman" w:eastAsia="Times New Roman" w:hAnsi="Times New Roman"/>
          <w:sz w:val="28"/>
          <w:szCs w:val="28"/>
          <w:lang w:eastAsia="ru-RU"/>
        </w:rPr>
        <w:br/>
        <w:t>и 5 такое перемещение не отражается.</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13. В графе 9 указываются данные о наличии основных фондов на конец года 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в отчетном году), или, что то же самое, сумме остаточной балансовой стоимости и накопленного износа.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строке 141 графы 9 отражается стоимость накопленных вложений </w:t>
      </w:r>
      <w:r w:rsidRPr="008F6024">
        <w:rPr>
          <w:rFonts w:ascii="Times New Roman" w:eastAsia="Times New Roman" w:hAnsi="Times New Roman"/>
          <w:sz w:val="28"/>
          <w:szCs w:val="28"/>
          <w:lang w:eastAsia="ru-RU"/>
        </w:rPr>
        <w:br/>
        <w:t>на улучшение земель и других объектов природопользования. К ним относится стоимость осушительных, оросительных и других мелиоративных работ, например осушение болот и ирригация пустынных земель путем строительства дамб, канав, оросительных каналов, расчистка земли от лесов, камней и тому подобное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 противопаводковых барьеров и так далее).</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строке 142 графы 9 отражаются данные о накопленной стоимости издержек (расходов), связанных с передачей прав собственности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на непроизведенные активы (без стоимости самих этих активов).</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 этим издержкам (расходам) относятся все профессиональные </w:t>
      </w:r>
      <w:r w:rsidRPr="008F6024">
        <w:rPr>
          <w:rFonts w:ascii="Times New Roman" w:eastAsia="Times New Roman" w:hAnsi="Times New Roman"/>
          <w:sz w:val="28"/>
          <w:szCs w:val="28"/>
          <w:lang w:eastAsia="ru-RU"/>
        </w:rPr>
        <w:br/>
        <w:t xml:space="preserve">и комиссионныесборы, взимаемые с покупателя этих активов (оплата услуг юристов, архитекторов, геологоразведчиков, оценщиков, а также комиссионные, выплаченные агентам по недвижимости, аукционистам и так далее),  и государственные пошлины, уплаченные покупателем активов в связи </w:t>
      </w:r>
      <w:r w:rsidRPr="008F6024">
        <w:rPr>
          <w:rFonts w:ascii="Times New Roman" w:eastAsia="Times New Roman" w:hAnsi="Times New Roman"/>
          <w:sz w:val="28"/>
          <w:szCs w:val="28"/>
          <w:lang w:eastAsia="ru-RU"/>
        </w:rPr>
        <w:br/>
        <w:t xml:space="preserve">с передачей ему права собственности на эти активы (то есть </w:t>
      </w:r>
      <w:r w:rsidRPr="008F6024">
        <w:rPr>
          <w:rFonts w:ascii="Times New Roman" w:eastAsia="Times New Roman" w:hAnsi="Times New Roman"/>
          <w:sz w:val="28"/>
          <w:szCs w:val="28"/>
          <w:lang w:eastAsia="ru-RU"/>
        </w:rPr>
        <w:br/>
        <w:t>за государственную регистрацию права собственности).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14. В графе 10 учитываются данные о наличии основных фондов на конец года по остаточной балансовой стоимости с учетом переоценки, проведенной </w:t>
      </w:r>
      <w:r w:rsidRPr="008F6024">
        <w:rPr>
          <w:rFonts w:ascii="Times New Roman" w:eastAsia="Times New Roman" w:hAnsi="Times New Roman"/>
          <w:sz w:val="28"/>
          <w:szCs w:val="28"/>
          <w:lang w:eastAsia="ru-RU"/>
        </w:rPr>
        <w:br/>
        <w:t>в течение отчетного года.</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Для тех видов основных фондов, по которым в соответствии </w:t>
      </w:r>
      <w:r w:rsidRPr="008F6024">
        <w:rPr>
          <w:rFonts w:ascii="Times New Roman" w:eastAsia="Times New Roman" w:hAnsi="Times New Roman"/>
          <w:sz w:val="28"/>
          <w:szCs w:val="28"/>
          <w:lang w:eastAsia="ru-RU"/>
        </w:rPr>
        <w:br/>
        <w:t>с действующими нормативными актами по бухгалтерскому учету амортизация не начисляется и износ на забалансовом счете не определяется, остаточная балансовая стоимость в статистическом учете принимается равной их полной учетной стоимости.</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Остаточная балансовая стоимость приобретенных в течение года </w:t>
      </w:r>
      <w:r w:rsidRPr="008F6024">
        <w:rPr>
          <w:rFonts w:ascii="Times New Roman" w:eastAsia="Times New Roman" w:hAnsi="Times New Roman"/>
          <w:sz w:val="28"/>
          <w:szCs w:val="28"/>
          <w:lang w:eastAsia="ru-RU"/>
        </w:rPr>
        <w:br/>
        <w:t xml:space="preserve">по текущей рыночной или остаточной балансовой стоимости на вторичном рынке основных фондов в графе 10 показывается без накопленного </w:t>
      </w:r>
      <w:r w:rsidRPr="008F6024">
        <w:rPr>
          <w:rFonts w:ascii="Times New Roman" w:eastAsia="Times New Roman" w:hAnsi="Times New Roman"/>
          <w:sz w:val="28"/>
          <w:szCs w:val="28"/>
          <w:lang w:eastAsia="ru-RU"/>
        </w:rPr>
        <w:br/>
        <w:t>за предыдущий период износа. Однако в графе 10, как и в графе 11, учитывается по этим объектам износ, начисленный в отчетном году у нового владельца. Следовательно, по приобретенным по текущей рыночной или остаточной балансовой стоимости в отчетном году на вторичном рынке объектам данные графы 11 «учетный износ за год» будут равны разности данных по графам 9 и 10.</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полностью самортизированным (изношенным) основным фондам, </w:t>
      </w:r>
      <w:r w:rsidRPr="008F6024">
        <w:rPr>
          <w:rFonts w:ascii="Times New Roman" w:eastAsia="Times New Roman" w:hAnsi="Times New Roman"/>
          <w:sz w:val="28"/>
          <w:szCs w:val="28"/>
          <w:lang w:eastAsia="ru-RU"/>
        </w:rPr>
        <w:br/>
        <w:t>не списанным с бухгалтерского учета, остаточная балансовая стоимость должна быть равна нулю (для организаций бюджетной сферы) или ликвидационной стоимости (для прочих некоммерческих организаций).</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Порядок начисления амортизации в бухгалтерском учете не </w:t>
      </w:r>
      <w:r w:rsidRPr="008F6024">
        <w:rPr>
          <w:rFonts w:ascii="Times New Roman" w:eastAsia="Times New Roman" w:hAnsi="Times New Roman"/>
          <w:sz w:val="28"/>
          <w:szCs w:val="28"/>
          <w:lang w:eastAsia="ru-RU"/>
        </w:rPr>
        <w:lastRenderedPageBreak/>
        <w:t>предусматривает «переамортизацию», то есть ее начисление после достижения полной 100%-й амортизации объектов и, соответственно, появление отрицательной остаточной стоимости. Начисление амортизационных отчислений по объекту основных средств прекращается с первого числа месяца, следующего за месяцем полного погашения стоимости этого объекта.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продолжающие эксплуатироваться в организациях государственного сектора после достижения 100% амортизации, должны отражаться отчитывающейся организацией в наличии основных фондов в графе 9 вплоть до их физической ликвидации или продажи, передачи другим организациям, физическим лицам, что будет отражено в графах 6–8.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некоммерческих организациях в соответствии с ФСБУ 6/2020 амортизация должна начисляться таким образом, чтобы к концу срока полезного использования балансовая стоимость объекта стала равной его ликвидационной стоимости. Если балансовая стоимость достигла ликвидационной, или стала ниже её, например, после переоценки, </w:t>
      </w:r>
      <w:r w:rsidRPr="008F6024">
        <w:rPr>
          <w:rFonts w:ascii="Times New Roman" w:eastAsia="Times New Roman" w:hAnsi="Times New Roman"/>
          <w:sz w:val="28"/>
          <w:szCs w:val="28"/>
          <w:lang w:eastAsia="ru-RU"/>
        </w:rPr>
        <w:br/>
        <w:t>то начисление амортизации следует приостановить.</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Кроме того, ФСБУ 6/2020 устанавливает необходимость проверять элементы амортизации и при необходимости пересматривать. По умолчанию это нужно делать один раз в год. В случае если ликвидационная стоимость, срок полезного использования или метод начисления амортизации были изменены в результате их регулярного пересмотра, то в форме № 11 (краткая) следует указать фактические значения остаточной балансовой стоимости </w:t>
      </w:r>
      <w:r w:rsidRPr="008F6024">
        <w:rPr>
          <w:rFonts w:ascii="Times New Roman" w:eastAsia="Times New Roman" w:hAnsi="Times New Roman"/>
          <w:sz w:val="28"/>
          <w:szCs w:val="28"/>
          <w:lang w:eastAsia="ru-RU"/>
        </w:rPr>
        <w:br/>
        <w:t>и начисленного за год износа (амортизации) после пересмотра.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15. В графе 11отражаются данные об учетном износе, начисленном </w:t>
      </w:r>
      <w:r w:rsidRPr="008F6024">
        <w:rPr>
          <w:rFonts w:ascii="Times New Roman" w:eastAsia="Times New Roman" w:hAnsi="Times New Roman"/>
          <w:sz w:val="28"/>
          <w:szCs w:val="28"/>
          <w:lang w:eastAsia="ru-RU"/>
        </w:rPr>
        <w:br/>
        <w:t xml:space="preserve">на основные фонды за период в течение отчетного года, когда эти основные фонды принадлежали отчитывающейся организации (в том числе </w:t>
      </w:r>
      <w:r w:rsidRPr="008F6024">
        <w:rPr>
          <w:rFonts w:ascii="Times New Roman" w:eastAsia="Times New Roman" w:hAnsi="Times New Roman"/>
          <w:sz w:val="28"/>
          <w:szCs w:val="28"/>
          <w:lang w:eastAsia="ru-RU"/>
        </w:rPr>
        <w:br/>
        <w:t xml:space="preserve">и на основные фонды, выбывшие к концу года), а не накопленном к концу отчетного года за весь период эксплуатации объекта основных фондов. </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основным средствам некоммерческих организаций, по которым начисляется амортизация, в учетный износ включается показатель </w:t>
      </w:r>
      <w:r w:rsidRPr="008F6024">
        <w:rPr>
          <w:rFonts w:ascii="Times New Roman" w:eastAsia="Times New Roman" w:hAnsi="Times New Roman"/>
          <w:sz w:val="28"/>
          <w:szCs w:val="28"/>
          <w:lang w:eastAsia="ru-RU"/>
        </w:rPr>
        <w:lastRenderedPageBreak/>
        <w:t>амортизации, отражаемый в бухгалтерском учете. По объектам основных средств некоммерческих организаций (кроме бюджетных), по которым амортизация не начисляется, а на забалансовом счете отражается износ, этот износ принимается за учетный износ. Перерасчет ранее начисленного износа из-за изменений в его учете в этой графе не отражается.</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Начисление износа (амортизации) по безвозмездно полученным учреждением объектам основных средств производится в установленном </w:t>
      </w:r>
      <w:hyperlink r:id="rId18" w:tooltip="consultantplus://offline/main?base=LAW;n=1927;fld=134" w:history="1">
        <w:r w:rsidRPr="008F6024">
          <w:rPr>
            <w:rFonts w:ascii="Times New Roman" w:eastAsia="Times New Roman" w:hAnsi="Times New Roman"/>
            <w:sz w:val="28"/>
            <w:szCs w:val="28"/>
            <w:lang w:eastAsia="ru-RU"/>
          </w:rPr>
          <w:t>порядке</w:t>
        </w:r>
      </w:hyperlink>
      <w:r w:rsidRPr="008F6024">
        <w:rPr>
          <w:rFonts w:ascii="Times New Roman" w:eastAsia="Times New Roman" w:hAnsi="Times New Roman"/>
          <w:sz w:val="28"/>
          <w:szCs w:val="28"/>
          <w:lang w:eastAsia="ru-RU"/>
        </w:rPr>
        <w:t xml:space="preserve"> исходя из его рыночной стоимости и срока полезного использования данного объекта.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объектам нефинансовых активов, включенным в состав государственной (муниципальной) казны на основании прекращения права оперативного управления (хозяйственного ведения), амортизация отражается </w:t>
      </w:r>
      <w:r w:rsidRPr="008F6024">
        <w:rPr>
          <w:rFonts w:ascii="Times New Roman" w:eastAsia="Times New Roman" w:hAnsi="Times New Roman"/>
          <w:sz w:val="28"/>
          <w:szCs w:val="28"/>
          <w:lang w:eastAsia="ru-RU"/>
        </w:rPr>
        <w:br/>
        <w:t>в размере сумм, учтенных (начисленных) последним правообладателем.</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На объекты нефинансовых активов с даты их включения в состав казны амортизация не начисляется. Однако правовым актом финансового органа публично-правового образования, в ведении которого находится имущество, составляющее государственную (муниципальную) казну, этот порядок может быть изменен и распространяться как на отдельные группы (виды) объектов нефинансовых активов, так и на отдельные объекты, вовлеченные </w:t>
      </w:r>
      <w:r w:rsidRPr="008F6024">
        <w:rPr>
          <w:rFonts w:ascii="Times New Roman" w:eastAsia="Times New Roman" w:hAnsi="Times New Roman"/>
          <w:sz w:val="28"/>
          <w:szCs w:val="28"/>
          <w:lang w:eastAsia="ru-RU"/>
        </w:rPr>
        <w:br/>
        <w:t xml:space="preserve">в хозяйственный оборот и (или) приносящие экономические выгоды. В этом случае начисляемые суммы амортизации отражаются в графе 11 </w:t>
      </w:r>
      <w:r w:rsidRPr="008F6024">
        <w:rPr>
          <w:rFonts w:ascii="Times New Roman" w:eastAsia="Times New Roman" w:hAnsi="Times New Roman"/>
          <w:sz w:val="28"/>
          <w:szCs w:val="28"/>
          <w:lang w:eastAsia="ru-RU"/>
        </w:rPr>
        <w:br/>
        <w:t xml:space="preserve">по соответствующим строкам данных формы, заполняемых </w:t>
      </w:r>
      <w:r w:rsidRPr="008F6024">
        <w:rPr>
          <w:rFonts w:ascii="Times New Roman" w:eastAsia="Times New Roman" w:hAnsi="Times New Roman"/>
          <w:sz w:val="28"/>
          <w:szCs w:val="28"/>
          <w:lang w:eastAsia="ru-RU"/>
        </w:rPr>
        <w:br/>
        <w:t>по основным фондам в казне.</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Поскольку в графе 11 отражаются данные об амортизации и износе, начисленном за отчетный год, а не накопленном к концу отчетного года за весь период эксплуатации объекта основных фондов, соотношения начисленного </w:t>
      </w:r>
      <w:r w:rsidRPr="008F6024">
        <w:rPr>
          <w:rFonts w:ascii="Times New Roman" w:eastAsia="Times New Roman" w:hAnsi="Times New Roman"/>
          <w:sz w:val="28"/>
          <w:szCs w:val="28"/>
          <w:lang w:eastAsia="ru-RU"/>
        </w:rPr>
        <w:br/>
        <w:t>за год учетного износа и наличия основных фондов по полной учетной стоимости должны соответствовать нормам и методам начисления износа (амортизации), применяемым в бухгалтерском учете.</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Определение величины годового учетного износа нематериальных </w:t>
      </w:r>
      <w:r w:rsidRPr="008F6024">
        <w:rPr>
          <w:rFonts w:ascii="Times New Roman" w:eastAsia="Times New Roman" w:hAnsi="Times New Roman"/>
          <w:sz w:val="28"/>
          <w:szCs w:val="28"/>
          <w:lang w:eastAsia="ru-RU"/>
        </w:rPr>
        <w:lastRenderedPageBreak/>
        <w:t xml:space="preserve">активов осуществляется исходя из сроков полезного использования соответствующих нематериальных активов, установленных организацией </w:t>
      </w:r>
      <w:r w:rsidRPr="008F6024">
        <w:rPr>
          <w:rFonts w:ascii="Times New Roman" w:eastAsia="Times New Roman" w:hAnsi="Times New Roman"/>
          <w:sz w:val="28"/>
          <w:szCs w:val="28"/>
          <w:lang w:eastAsia="ru-RU"/>
        </w:rPr>
        <w:br/>
        <w:t>на основе:</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срока действия прав организации на результат интеллектуальной деятельности и периода контроля над активом;</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ожидаемого срока использования актива, в течение которого организация предполагает получать экономические выгоды.</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основным фондам, по которым в соответствии с действующими нормативными актами по бухгалтерскому учету износ не определяется </w:t>
      </w:r>
      <w:r w:rsidRPr="008F6024">
        <w:rPr>
          <w:rFonts w:ascii="Times New Roman" w:eastAsia="Times New Roman" w:hAnsi="Times New Roman"/>
          <w:sz w:val="28"/>
          <w:szCs w:val="28"/>
          <w:lang w:eastAsia="ru-RU"/>
        </w:rPr>
        <w:br/>
        <w:t>и амортизация не начисляется, учетный износ за год принимается равным нулю.</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16. В графе 12 отражаются данные об учетном износе (амортизации </w:t>
      </w:r>
      <w:r w:rsidRPr="008F6024">
        <w:rPr>
          <w:rFonts w:ascii="Times New Roman" w:eastAsia="Times New Roman" w:hAnsi="Times New Roman"/>
          <w:sz w:val="28"/>
          <w:szCs w:val="28"/>
          <w:lang w:eastAsia="ru-RU"/>
        </w:rPr>
        <w:br/>
        <w:t xml:space="preserve">и отражаемом на забалансовых счетах износе) объектов основных фондов, ликвидированных отчитывающейся организацией в течение года (учтенных </w:t>
      </w:r>
      <w:r w:rsidRPr="008F6024">
        <w:rPr>
          <w:rFonts w:ascii="Times New Roman" w:eastAsia="Times New Roman" w:hAnsi="Times New Roman"/>
          <w:sz w:val="28"/>
          <w:szCs w:val="28"/>
          <w:lang w:eastAsia="ru-RU"/>
        </w:rPr>
        <w:br/>
        <w:t xml:space="preserve">в графе 6 по полной учетной стоимости), накопленном за все время </w:t>
      </w:r>
      <w:r w:rsidRPr="008F6024">
        <w:rPr>
          <w:rFonts w:ascii="Times New Roman" w:eastAsia="Times New Roman" w:hAnsi="Times New Roman"/>
          <w:sz w:val="28"/>
          <w:szCs w:val="28"/>
          <w:lang w:eastAsia="ru-RU"/>
        </w:rPr>
        <w:br/>
        <w:t>их предшествовавшей эксплуатации.</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Учетный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100% износа (для организаций бюджетной сферы) или ликвидационной стоимости (для прочих некоммерческих организаций), в этой графе </w:t>
      </w:r>
      <w:r w:rsidRPr="008F6024">
        <w:rPr>
          <w:rFonts w:ascii="Times New Roman" w:eastAsia="Times New Roman" w:hAnsi="Times New Roman"/>
          <w:sz w:val="28"/>
          <w:szCs w:val="28"/>
          <w:lang w:eastAsia="ru-RU"/>
        </w:rPr>
        <w:br/>
        <w:t>не учитывается.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17. В графе 13 указывается один из кодов, обозначающих, по какой стоимости приобретены бывшие в употреблении здания, сооружения, транспортные средства, ИКТ-оборудование, прочие машины и оборудование, культивируемые биологические ресурсы животного происхождения, в том числе скот, культивируемые биологические ресурсы растительного происхождения и объекты, относящиеся к интеллектуальной собственности </w:t>
      </w:r>
      <w:r w:rsidRPr="008F6024">
        <w:rPr>
          <w:rFonts w:ascii="Times New Roman" w:eastAsia="Times New Roman" w:hAnsi="Times New Roman"/>
          <w:sz w:val="28"/>
          <w:szCs w:val="28"/>
          <w:lang w:eastAsia="ru-RU"/>
        </w:rPr>
        <w:br/>
        <w:t xml:space="preserve">и продуктам интеллектуальной деятельности, поступившие в организацию </w:t>
      </w:r>
      <w:r w:rsidRPr="008F6024">
        <w:rPr>
          <w:rFonts w:ascii="Times New Roman" w:eastAsia="Times New Roman" w:hAnsi="Times New Roman"/>
          <w:sz w:val="28"/>
          <w:szCs w:val="28"/>
          <w:lang w:eastAsia="ru-RU"/>
        </w:rPr>
        <w:br/>
        <w:t xml:space="preserve">за отчетный год, указанные в графе 5 по строкам 02, 04, 06, 07, 08, 10, 11, 12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 xml:space="preserve">и 13.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основные фонды приобретены по текущей стоимости приобретения на вторичном рынке или иной текущей стоимости, расчет которой не основан на полной учетной и остаточной балансовой стоимости у предыдущего владельца, или полученные безвозмездно и учтенные по справедливой стоимости, они считаются учтенными по текущей стоимости приобретения </w:t>
      </w:r>
      <w:r w:rsidRPr="008F6024">
        <w:rPr>
          <w:rFonts w:ascii="Times New Roman" w:eastAsia="Times New Roman" w:hAnsi="Times New Roman"/>
          <w:sz w:val="28"/>
          <w:szCs w:val="28"/>
          <w:lang w:eastAsia="ru-RU"/>
        </w:rPr>
        <w:br/>
        <w:t>с указанием кода 1.</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При передаче объектов основных средств между учреждениями </w:t>
      </w:r>
      <w:r w:rsidRPr="008F6024">
        <w:rPr>
          <w:rFonts w:ascii="Times New Roman" w:eastAsia="Times New Roman" w:hAnsi="Times New Roman"/>
          <w:sz w:val="28"/>
          <w:szCs w:val="28"/>
          <w:lang w:eastAsia="ru-RU"/>
        </w:rPr>
        <w:br/>
        <w:t>и государственными и муниципальными организациями они считаются учтенными по полной учетной стоимости, существовавшей у предыдущего владельца (с передачей накопленного износа) с указанием кода 2.</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В случае если основные фонды учтены по остаточной балансовой стоимости (например, при проведении реорганизации организации), то в графе 13 проставляется код 3.</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случае отсутствия «прочего поступления» в отчетном году (то есть графа 5 по строкам 02, 04, 06, 07, 08, 10, 11, 12 и 13 равна 0) в графе 13 </w:t>
      </w:r>
      <w:r w:rsidRPr="008F6024">
        <w:rPr>
          <w:rFonts w:ascii="Times New Roman" w:eastAsia="Times New Roman" w:hAnsi="Times New Roman"/>
          <w:sz w:val="28"/>
          <w:szCs w:val="28"/>
          <w:lang w:eastAsia="ru-RU"/>
        </w:rPr>
        <w:br/>
        <w:t xml:space="preserve">по указанным строкам указывается код 4.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Источником информации при заполнении данных по видам стоимости является акт приема-передачи ОС, в котором, помимо прочей информации, можно определить, по какой стоимости передаются ОС (по текущей рыночной стоимости, по полной учетной стоимости, существовавшей у предыдущего владельца (с передачей накопленного износа) или по остаточной балансовой стоимости, существовавшей у предыдущего владельца).</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Аналогичный выбор кодов применяется к основным фондам, перемещаемым внутри предприятия между подразделениями с различными видами экономической деятельности.</w:t>
      </w:r>
    </w:p>
    <w:p w:rsidR="008F6024" w:rsidRPr="008F6024" w:rsidRDefault="008F6024" w:rsidP="008F6024">
      <w:pPr>
        <w:widowControl w:val="0"/>
        <w:spacing w:after="0" w:line="360" w:lineRule="auto"/>
        <w:jc w:val="both"/>
        <w:outlineLvl w:val="2"/>
        <w:rPr>
          <w:rFonts w:ascii="Times New Roman" w:eastAsia="Times New Roman" w:hAnsi="Times New Roman"/>
          <w:sz w:val="28"/>
          <w:szCs w:val="28"/>
          <w:lang w:eastAsia="ru-RU"/>
        </w:rPr>
      </w:pPr>
    </w:p>
    <w:p w:rsidR="008F6024" w:rsidRPr="008F6024" w:rsidRDefault="008F6024" w:rsidP="00274938">
      <w:pPr>
        <w:keepNext/>
        <w:widowControl w:val="0"/>
        <w:numPr>
          <w:ilvl w:val="1"/>
          <w:numId w:val="23"/>
        </w:numPr>
        <w:spacing w:after="0" w:line="240" w:lineRule="auto"/>
        <w:ind w:left="1792"/>
        <w:jc w:val="center"/>
        <w:outlineLvl w:val="2"/>
        <w:rPr>
          <w:rFonts w:ascii="Times New Roman" w:eastAsia="Times New Roman" w:hAnsi="Times New Roman"/>
          <w:b/>
          <w:sz w:val="28"/>
          <w:szCs w:val="28"/>
          <w:lang w:eastAsia="ru-RU"/>
        </w:rPr>
      </w:pPr>
      <w:r w:rsidRPr="008F6024">
        <w:rPr>
          <w:rFonts w:ascii="Times New Roman" w:eastAsia="Times New Roman" w:hAnsi="Times New Roman"/>
          <w:b/>
          <w:sz w:val="28"/>
          <w:szCs w:val="28"/>
          <w:lang w:eastAsia="ru-RU"/>
        </w:rPr>
        <w:t>Раздел «Наличие и движение основных фондов по видам экономической деятельности»</w:t>
      </w:r>
    </w:p>
    <w:p w:rsidR="008F6024" w:rsidRPr="008F6024" w:rsidRDefault="008F6024" w:rsidP="008F6024">
      <w:pPr>
        <w:widowControl w:val="0"/>
        <w:spacing w:after="0" w:line="360" w:lineRule="auto"/>
        <w:ind w:left="1789"/>
        <w:outlineLvl w:val="2"/>
        <w:rPr>
          <w:rFonts w:eastAsia="Times New Roman" w:cs="Calibri"/>
          <w:b/>
          <w:sz w:val="28"/>
          <w:szCs w:val="28"/>
          <w:lang w:eastAsia="ru-RU"/>
        </w:rPr>
      </w:pP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 xml:space="preserve">18.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w:t>
      </w:r>
      <w:r w:rsidRPr="008F6024">
        <w:rPr>
          <w:rFonts w:ascii="Times New Roman" w:eastAsia="Times New Roman" w:hAnsi="Times New Roman"/>
          <w:sz w:val="28"/>
          <w:szCs w:val="28"/>
          <w:lang w:eastAsia="ru-RU"/>
        </w:rPr>
        <w:br/>
        <w:t>ее учредительными документами.</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w:t>
      </w:r>
      <w:hyperlink r:id="rId19" w:tooltip="consultantplus://offline/main?base=LAW;n=101190;fld=134;dst=100168" w:history="1">
        <w:r w:rsidRPr="008F6024">
          <w:rPr>
            <w:rFonts w:ascii="Times New Roman" w:eastAsia="Times New Roman" w:hAnsi="Times New Roman"/>
            <w:sz w:val="28"/>
            <w:szCs w:val="28"/>
            <w:lang w:eastAsia="ru-RU"/>
          </w:rPr>
          <w:t>строках 1</w:t>
        </w:r>
      </w:hyperlink>
      <w:r w:rsidRPr="008F6024">
        <w:rPr>
          <w:rFonts w:ascii="Times New Roman" w:eastAsia="Times New Roman" w:hAnsi="Times New Roman"/>
          <w:sz w:val="28"/>
          <w:szCs w:val="28"/>
          <w:lang w:eastAsia="ru-RU"/>
        </w:rPr>
        <w:t>5 основные фонды структурных подразделений отчитывающейся организации распределяются по видам экономической деятельности, соответствующим разделам Общероссийского классификатора видов экономической деятельности ОК 029-2014 (КДЕС Ред. 2), утвержденного приказом Росстандарта от 31 января 2014 г. № 14-ст (далее – ОКВЭД2) (однобуквенным кодам).</w:t>
      </w:r>
    </w:p>
    <w:p w:rsidR="008F6024" w:rsidRPr="008F6024" w:rsidRDefault="008F6024" w:rsidP="008F6024">
      <w:pPr>
        <w:widowControl w:val="0"/>
        <w:spacing w:after="0" w:line="360" w:lineRule="auto"/>
        <w:ind w:firstLine="709"/>
        <w:jc w:val="both"/>
        <w:outlineLvl w:val="1"/>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Если несколько структурных подразделений относятся к одному и тому же виду деятельности по ОКВЭД2, то они учитываются в одной строке.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графе В раздела </w:t>
      </w:r>
      <w:r w:rsidRPr="008F6024">
        <w:rPr>
          <w:rFonts w:ascii="Times New Roman" w:eastAsia="Times New Roman" w:hAnsi="Times New Roman"/>
          <w:sz w:val="28"/>
          <w:szCs w:val="28"/>
          <w:lang w:val="en-US" w:eastAsia="ru-RU"/>
        </w:rPr>
        <w:t>II</w:t>
      </w:r>
      <w:hyperlink r:id="rId20" w:tooltip="consultantplus://offline/ref=C36C5DA36ED9DD2D780DF4B85C12CFBCA59C0710B368F9E4375E89965BD6BF85CA1095881BE9D251O1R1H" w:history="1">
        <w:r w:rsidRPr="008F6024">
          <w:rPr>
            <w:rFonts w:ascii="Times New Roman" w:eastAsia="Times New Roman" w:hAnsi="Times New Roman"/>
            <w:sz w:val="28"/>
            <w:szCs w:val="28"/>
            <w:lang w:eastAsia="ru-RU"/>
          </w:rPr>
          <w:t xml:space="preserve">формы </w:t>
        </w:r>
      </w:hyperlink>
      <w:r w:rsidRPr="008F6024">
        <w:rPr>
          <w:rFonts w:ascii="Times New Roman" w:eastAsia="Times New Roman" w:hAnsi="Times New Roman"/>
          <w:sz w:val="28"/>
          <w:szCs w:val="28"/>
          <w:lang w:eastAsia="ru-RU"/>
        </w:rPr>
        <w:t xml:space="preserve">учитываются только те разделы ОКВЭД2, которые соответствуют однобуквенным кодам ОКВЭД2. Названия и разделы видов деятельности низших уровней ОКВЭД2 в графе В раздела </w:t>
      </w:r>
      <w:r w:rsidRPr="008F6024">
        <w:rPr>
          <w:rFonts w:ascii="Times New Roman" w:eastAsia="Times New Roman" w:hAnsi="Times New Roman"/>
          <w:sz w:val="28"/>
          <w:szCs w:val="28"/>
          <w:lang w:val="en-US" w:eastAsia="ru-RU"/>
        </w:rPr>
        <w:t>II</w:t>
      </w:r>
      <w:hyperlink r:id="rId21" w:tooltip="consultantplus://offline/ref=C36C5DA36ED9DD2D780DF4B85C12CFBCA59C0710B368F9E4375E89965BD6BF85CA1095881BE9D251O1R1H" w:history="1">
        <w:r w:rsidRPr="008F6024">
          <w:rPr>
            <w:rFonts w:ascii="Times New Roman" w:eastAsia="Times New Roman" w:hAnsi="Times New Roman"/>
            <w:sz w:val="28"/>
            <w:szCs w:val="28"/>
            <w:lang w:eastAsia="ru-RU"/>
          </w:rPr>
          <w:t xml:space="preserve">формы </w:t>
        </w:r>
      </w:hyperlink>
      <w:r w:rsidRPr="008F6024">
        <w:rPr>
          <w:rFonts w:ascii="Times New Roman" w:eastAsia="Times New Roman" w:hAnsi="Times New Roman"/>
          <w:sz w:val="28"/>
          <w:szCs w:val="28"/>
          <w:lang w:eastAsia="ru-RU"/>
        </w:rPr>
        <w:br/>
        <w:t xml:space="preserve">не отражаются. Соответствие буквенного и цифрового кодов видов экономической деятельности по ОКВЭД2 приведено </w:t>
      </w:r>
      <w:r w:rsidRPr="008F6024">
        <w:rPr>
          <w:rFonts w:ascii="Times New Roman" w:eastAsia="Times New Roman" w:hAnsi="Times New Roman"/>
          <w:sz w:val="28"/>
          <w:szCs w:val="28"/>
          <w:highlight w:val="white"/>
          <w:lang w:eastAsia="ru-RU"/>
        </w:rPr>
        <w:t xml:space="preserve">в приложении № 2 </w:t>
      </w:r>
      <w:r w:rsidRPr="008F6024">
        <w:rPr>
          <w:rFonts w:ascii="Times New Roman" w:eastAsia="Times New Roman" w:hAnsi="Times New Roman"/>
          <w:sz w:val="28"/>
          <w:szCs w:val="28"/>
          <w:lang w:eastAsia="ru-RU"/>
        </w:rPr>
        <w:br/>
        <w:t xml:space="preserve">к настоящим указаниям.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структурных подразделений организации распределяются по основным и второстепенным видам деятельности </w:t>
      </w:r>
      <w:r w:rsidRPr="008F6024">
        <w:rPr>
          <w:rFonts w:ascii="Times New Roman" w:eastAsia="Times New Roman" w:hAnsi="Times New Roman"/>
          <w:sz w:val="28"/>
          <w:szCs w:val="28"/>
          <w:lang w:eastAsia="ru-RU"/>
        </w:rPr>
        <w:br/>
        <w:t xml:space="preserve">не пообъектно, а по структурным подразделениям организации исходя </w:t>
      </w:r>
      <w:r w:rsidRPr="008F6024">
        <w:rPr>
          <w:rFonts w:ascii="Times New Roman" w:eastAsia="Times New Roman" w:hAnsi="Times New Roman"/>
          <w:sz w:val="28"/>
          <w:szCs w:val="28"/>
          <w:lang w:eastAsia="ru-RU"/>
        </w:rPr>
        <w:br/>
        <w:t>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деятельности ОКВЭД2 высшего уровня иерархии (однобуквенные коды).</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При определении основного и второстепенных видов экономической деятельности необходимо учитывать следующее: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эксплуатация зданий общежитий для студентов – жилых зданий – </w:t>
      </w:r>
      <w:r w:rsidRPr="008F6024">
        <w:rPr>
          <w:rFonts w:ascii="Times New Roman" w:eastAsia="Times New Roman" w:hAnsi="Times New Roman"/>
          <w:sz w:val="28"/>
          <w:szCs w:val="28"/>
          <w:lang w:eastAsia="ru-RU"/>
        </w:rPr>
        <w:br/>
        <w:t>как и сами эти здания, относятся к разделу «</w:t>
      </w:r>
      <w:r w:rsidRPr="008F6024">
        <w:rPr>
          <w:rFonts w:ascii="Times New Roman" w:eastAsia="Times New Roman" w:hAnsi="Times New Roman"/>
          <w:sz w:val="28"/>
          <w:szCs w:val="28"/>
          <w:lang w:val="en-US" w:eastAsia="ru-RU"/>
        </w:rPr>
        <w:t>I</w:t>
      </w:r>
      <w:r w:rsidRPr="008F6024">
        <w:rPr>
          <w:rFonts w:ascii="Times New Roman" w:eastAsia="Times New Roman" w:hAnsi="Times New Roman"/>
          <w:sz w:val="28"/>
          <w:szCs w:val="28"/>
          <w:lang w:eastAsia="ru-RU"/>
        </w:rPr>
        <w:t xml:space="preserve">» – «Деятельность гостиниц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 xml:space="preserve">и предприятий общественного питания», входя в состав прочих мест </w:t>
      </w:r>
      <w:r w:rsidRPr="008F6024">
        <w:rPr>
          <w:rFonts w:ascii="Times New Roman" w:eastAsia="Times New Roman" w:hAnsi="Times New Roman"/>
          <w:sz w:val="28"/>
          <w:szCs w:val="28"/>
          <w:lang w:eastAsia="ru-RU"/>
        </w:rPr>
        <w:br/>
        <w:t xml:space="preserve">для временного проживания (код </w:t>
      </w:r>
      <w:hyperlink r:id="rId22" w:tooltip="consultantplus://offline/ref=C36C5DA36ED9DD2D780DF4B85C12CFBCA5980615B36AF9E4375E89965BD6BF85CA1095881BEBD057O1R6H" w:history="1">
        <w:r w:rsidRPr="008F6024">
          <w:rPr>
            <w:rFonts w:ascii="Times New Roman" w:eastAsia="Times New Roman" w:hAnsi="Times New Roman"/>
            <w:sz w:val="28"/>
            <w:szCs w:val="28"/>
            <w:lang w:eastAsia="ru-RU"/>
          </w:rPr>
          <w:t>55.</w:t>
        </w:r>
      </w:hyperlink>
      <w:r w:rsidRPr="008F6024">
        <w:rPr>
          <w:rFonts w:ascii="Times New Roman" w:eastAsia="Times New Roman" w:hAnsi="Times New Roman"/>
          <w:sz w:val="28"/>
          <w:szCs w:val="28"/>
          <w:lang w:eastAsia="ru-RU"/>
        </w:rPr>
        <w:t xml:space="preserve">9) наряду с гостиницами (код </w:t>
      </w:r>
      <w:hyperlink r:id="rId23" w:tooltip="consultantplus://offline/ref=C36C5DA36ED9DD2D780DF4B85C12CFBCA5980615B36AF9E4375E89965BD6BF85CA1095881BEBD057O1R5H" w:history="1">
        <w:r w:rsidRPr="008F6024">
          <w:rPr>
            <w:rFonts w:ascii="Times New Roman" w:eastAsia="Times New Roman" w:hAnsi="Times New Roman"/>
            <w:sz w:val="28"/>
            <w:szCs w:val="28"/>
            <w:lang w:eastAsia="ru-RU"/>
          </w:rPr>
          <w:t>55.1</w:t>
        </w:r>
      </w:hyperlink>
      <w:r w:rsidRPr="008F6024">
        <w:rPr>
          <w:rFonts w:ascii="Times New Roman" w:eastAsia="Times New Roman" w:hAnsi="Times New Roman"/>
          <w:sz w:val="28"/>
          <w:szCs w:val="28"/>
          <w:lang w:eastAsia="ru-RU"/>
        </w:rPr>
        <w:t>);</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здания спальных корпусов школ-интернатов, детских домов, домов </w:t>
      </w:r>
      <w:r w:rsidRPr="008F6024">
        <w:rPr>
          <w:rFonts w:ascii="Times New Roman" w:eastAsia="Times New Roman" w:hAnsi="Times New Roman"/>
          <w:sz w:val="28"/>
          <w:szCs w:val="28"/>
          <w:lang w:eastAsia="ru-RU"/>
        </w:rPr>
        <w:br/>
        <w:t>для престарелых и инвалидов относятся к виду деятельности «</w:t>
      </w:r>
      <w:r w:rsidRPr="008F6024">
        <w:rPr>
          <w:rFonts w:ascii="Times New Roman" w:eastAsia="Times New Roman" w:hAnsi="Times New Roman"/>
          <w:sz w:val="28"/>
          <w:szCs w:val="28"/>
          <w:lang w:val="en-US" w:eastAsia="ru-RU"/>
        </w:rPr>
        <w:t>Q</w:t>
      </w:r>
      <w:r w:rsidRPr="008F6024">
        <w:rPr>
          <w:rFonts w:ascii="Times New Roman" w:eastAsia="Times New Roman" w:hAnsi="Times New Roman"/>
          <w:sz w:val="28"/>
          <w:szCs w:val="28"/>
          <w:lang w:eastAsia="ru-RU"/>
        </w:rPr>
        <w:t xml:space="preserve">» «Деятельность в области здравоохранения и социальных услуг», поскольку их деятельность относится к деятельности по предоставлению социальных услуг </w:t>
      </w:r>
      <w:r w:rsidRPr="008F6024">
        <w:rPr>
          <w:rFonts w:ascii="Times New Roman" w:eastAsia="Times New Roman" w:hAnsi="Times New Roman"/>
          <w:sz w:val="28"/>
          <w:szCs w:val="28"/>
          <w:lang w:eastAsia="ru-RU"/>
        </w:rPr>
        <w:br/>
        <w:t>с обеспечением проживания (код 87);</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деятельность по эксплуатации всех остальных жилых зданий </w:t>
      </w:r>
      <w:r w:rsidRPr="008F6024">
        <w:rPr>
          <w:rFonts w:ascii="Times New Roman" w:eastAsia="Times New Roman" w:hAnsi="Times New Roman"/>
          <w:sz w:val="28"/>
          <w:szCs w:val="28"/>
          <w:lang w:eastAsia="ru-RU"/>
        </w:rPr>
        <w:br/>
        <w:t>и, соответственно, сами эти здания, относятся к виду деятельности «</w:t>
      </w:r>
      <w:r w:rsidRPr="008F6024">
        <w:rPr>
          <w:rFonts w:ascii="Times New Roman" w:eastAsia="Times New Roman" w:hAnsi="Times New Roman"/>
          <w:sz w:val="28"/>
          <w:szCs w:val="28"/>
          <w:lang w:val="en-US" w:eastAsia="ru-RU"/>
        </w:rPr>
        <w:t>L</w:t>
      </w:r>
      <w:r w:rsidRPr="008F6024">
        <w:rPr>
          <w:rFonts w:ascii="Times New Roman" w:eastAsia="Times New Roman" w:hAnsi="Times New Roman"/>
          <w:sz w:val="28"/>
          <w:szCs w:val="28"/>
          <w:lang w:eastAsia="ru-RU"/>
        </w:rPr>
        <w:t>» «Деятельность по операциям с недвижимым имуществом»;</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внегородские автомобильные дороги (шоссейные и грунтовые; кроме подъездных путей и дорог на территории организации) учитываются по виду деятельности «</w:t>
      </w:r>
      <w:r w:rsidRPr="008F6024">
        <w:rPr>
          <w:rFonts w:ascii="Times New Roman" w:eastAsia="Times New Roman" w:hAnsi="Times New Roman"/>
          <w:sz w:val="28"/>
          <w:szCs w:val="28"/>
          <w:lang w:val="en-US" w:eastAsia="ru-RU"/>
        </w:rPr>
        <w:t>H</w:t>
      </w:r>
      <w:r w:rsidRPr="008F6024">
        <w:rPr>
          <w:rFonts w:ascii="Times New Roman" w:eastAsia="Times New Roman" w:hAnsi="Times New Roman"/>
          <w:sz w:val="28"/>
          <w:szCs w:val="28"/>
          <w:lang w:eastAsia="ru-RU"/>
        </w:rPr>
        <w:t>» «Транспортировка и хранение», а городские – по виду деятельности «</w:t>
      </w:r>
      <w:r w:rsidRPr="008F6024">
        <w:rPr>
          <w:rFonts w:ascii="Times New Roman" w:eastAsia="Times New Roman" w:hAnsi="Times New Roman"/>
          <w:sz w:val="28"/>
          <w:szCs w:val="28"/>
          <w:lang w:val="en-US" w:eastAsia="ru-RU"/>
        </w:rPr>
        <w:t>N</w:t>
      </w:r>
      <w:r w:rsidRPr="008F6024">
        <w:rPr>
          <w:rFonts w:ascii="Times New Roman" w:eastAsia="Times New Roman" w:hAnsi="Times New Roman"/>
          <w:sz w:val="28"/>
          <w:szCs w:val="28"/>
          <w:lang w:eastAsia="ru-RU"/>
        </w:rPr>
        <w:t>» «Деятельность административная и сопутствующие дополнительные услуги» (согласно Общероссийскому  классификатору  видов экономической деятельности (ОК 029-2014 (КДЕС Ред. 2)).</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19. В первой </w:t>
      </w:r>
      <w:hyperlink r:id="rId24" w:tooltip="consultantplus://offline/main?base=LAW;n=101190;fld=134;dst=100168" w:history="1">
        <w:r w:rsidRPr="008F6024">
          <w:rPr>
            <w:rFonts w:ascii="Times New Roman" w:eastAsia="Times New Roman" w:hAnsi="Times New Roman"/>
            <w:sz w:val="28"/>
            <w:szCs w:val="28"/>
            <w:lang w:eastAsia="ru-RU"/>
          </w:rPr>
          <w:t>строке 1</w:t>
        </w:r>
      </w:hyperlink>
      <w:r w:rsidRPr="008F6024">
        <w:rPr>
          <w:rFonts w:ascii="Times New Roman" w:eastAsia="Times New Roman" w:hAnsi="Times New Roman"/>
          <w:sz w:val="28"/>
          <w:szCs w:val="28"/>
          <w:lang w:eastAsia="ru-RU"/>
        </w:rPr>
        <w:t xml:space="preserve">5, которая является множественной, учитываются данные об основных фондах структурных подразделений, относящихся </w:t>
      </w:r>
      <w:r w:rsidRPr="008F6024">
        <w:rPr>
          <w:rFonts w:ascii="Times New Roman" w:eastAsia="Times New Roman" w:hAnsi="Times New Roman"/>
          <w:sz w:val="28"/>
          <w:szCs w:val="28"/>
          <w:lang w:eastAsia="ru-RU"/>
        </w:rPr>
        <w:br/>
        <w:t>к основному виду деятельности отчитывающейся организации ОКВЭД2 (исходя из высшего уровня иерархии), а также основные фонды, осуществляющие вспомогательные виды деятельности.</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Для некоммерческих организаций в качестве основного вида деятельности принимается вид деятельности, средняя численность занятых которого имеет наибольший удельный вес в общей численности работников организации, а для органов государственной власти, бюджетных </w:t>
      </w:r>
      <w:r w:rsidRPr="008F6024">
        <w:rPr>
          <w:rFonts w:ascii="Times New Roman" w:eastAsia="Times New Roman" w:hAnsi="Times New Roman"/>
          <w:sz w:val="28"/>
          <w:szCs w:val="28"/>
          <w:lang w:eastAsia="ru-RU"/>
        </w:rPr>
        <w:br/>
        <w:t xml:space="preserve">и общественных организаций основной вид деятельности определяется </w:t>
      </w:r>
      <w:r w:rsidRPr="008F6024">
        <w:rPr>
          <w:rFonts w:ascii="Times New Roman" w:eastAsia="Times New Roman" w:hAnsi="Times New Roman"/>
          <w:sz w:val="28"/>
          <w:szCs w:val="28"/>
          <w:lang w:eastAsia="ru-RU"/>
        </w:rPr>
        <w:br/>
        <w:t>в соответствии с их уставными документами.</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При этом доля основного вида деятельности в стоимости основных фондов организации не обязательно должна быть наибольшей.</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Основной вид деятельности определяется для конкретной </w:t>
      </w:r>
      <w:r w:rsidRPr="008F6024">
        <w:rPr>
          <w:rFonts w:ascii="Times New Roman" w:eastAsia="Times New Roman" w:hAnsi="Times New Roman"/>
          <w:sz w:val="28"/>
          <w:szCs w:val="28"/>
          <w:lang w:eastAsia="ru-RU"/>
        </w:rPr>
        <w:lastRenderedPageBreak/>
        <w:t>отчитывающейся единицы, то есть в данных структурного подразделения (филиала или представительства) указывается основной вид деятельности именно отчитывающегося подразделения, а не юридического лица в целом.</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Раздел, соответствующий основному виду деятельности организации, должен присутствовать в графе В </w:t>
      </w:r>
      <w:hyperlink r:id="rId25" w:tooltip="consultantplus://offline/ref=C36C5DA36ED9DD2D780DF4B85C12CFBCA59C0710B368F9E4375E89965BD6BF85CA1095881BE9D352O1R3H" w:history="1">
        <w:r w:rsidRPr="008F6024">
          <w:rPr>
            <w:rFonts w:ascii="Times New Roman" w:eastAsia="Times New Roman" w:hAnsi="Times New Roman"/>
            <w:sz w:val="28"/>
            <w:szCs w:val="28"/>
            <w:lang w:eastAsia="ru-RU"/>
          </w:rPr>
          <w:t>строки 1</w:t>
        </w:r>
      </w:hyperlink>
      <w:r w:rsidRPr="008F6024">
        <w:rPr>
          <w:rFonts w:ascii="Times New Roman" w:eastAsia="Times New Roman" w:hAnsi="Times New Roman"/>
          <w:sz w:val="28"/>
          <w:szCs w:val="28"/>
          <w:lang w:eastAsia="ru-RU"/>
        </w:rPr>
        <w:t xml:space="preserve">5 раздела </w:t>
      </w:r>
      <w:r w:rsidRPr="008F6024">
        <w:rPr>
          <w:rFonts w:ascii="Times New Roman" w:eastAsia="Times New Roman" w:hAnsi="Times New Roman"/>
          <w:sz w:val="28"/>
          <w:szCs w:val="28"/>
          <w:lang w:val="en-US" w:eastAsia="ru-RU"/>
        </w:rPr>
        <w:t>II</w:t>
      </w:r>
      <w:r w:rsidRPr="008F6024">
        <w:rPr>
          <w:rFonts w:ascii="Times New Roman" w:eastAsia="Times New Roman" w:hAnsi="Times New Roman"/>
          <w:sz w:val="28"/>
          <w:szCs w:val="28"/>
          <w:lang w:eastAsia="ru-RU"/>
        </w:rPr>
        <w:t>.</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В последующих строках 15 отражаются данные об основных фондах структурных подразделений, относящихся к второстепенным видам деятельности по ОКВЭД2.</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4"/>
          <w:lang w:eastAsia="ru-RU"/>
        </w:rPr>
      </w:pPr>
      <w:r w:rsidRPr="008F6024">
        <w:rPr>
          <w:rFonts w:ascii="Times New Roman" w:eastAsia="Times New Roman" w:hAnsi="Times New Roman"/>
          <w:sz w:val="28"/>
          <w:szCs w:val="24"/>
          <w:lang w:eastAsia="ru-RU"/>
        </w:rPr>
        <w:t xml:space="preserve">Второстепенный вид деятельности– это деятельность, осуществляемая организацией наряду с основной; результат этой деятельности имеет самостоятельное значение и не имеет </w:t>
      </w:r>
      <w:r w:rsidRPr="008F6024">
        <w:rPr>
          <w:rFonts w:ascii="Times New Roman" w:eastAsia="Times New Roman" w:hAnsi="Times New Roman"/>
          <w:sz w:val="28"/>
          <w:szCs w:val="28"/>
          <w:lang w:eastAsia="ru-RU"/>
        </w:rPr>
        <w:t xml:space="preserve">целью создания условий для ведения основной деятельности; второстепенная деятельность </w:t>
      </w:r>
      <w:r w:rsidRPr="008F6024">
        <w:rPr>
          <w:rFonts w:ascii="Times New Roman" w:eastAsia="Times New Roman" w:hAnsi="Times New Roman"/>
          <w:sz w:val="28"/>
          <w:szCs w:val="24"/>
          <w:lang w:eastAsia="ru-RU"/>
        </w:rPr>
        <w:t>имеет для организации меньшее значение, чем основная деятельность</w:t>
      </w:r>
      <w:r w:rsidRPr="008F6024">
        <w:rPr>
          <w:rFonts w:ascii="Times New Roman" w:eastAsia="Times New Roman" w:hAnsi="Times New Roman"/>
          <w:sz w:val="28"/>
          <w:szCs w:val="28"/>
          <w:lang w:eastAsia="ru-RU"/>
        </w:rPr>
        <w:t>.</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Эти строки заполняются подряд, без пустых строк, до исчерпания всех имеющихся в отчитывающейся организации видов деятельности. По </w:t>
      </w:r>
      <w:hyperlink r:id="rId26" w:tooltip="consultantplus://offline/main?base=LAW;n=101190;fld=134;dst=100168" w:history="1">
        <w:r w:rsidRPr="008F6024">
          <w:rPr>
            <w:rFonts w:ascii="Times New Roman" w:eastAsia="Times New Roman" w:hAnsi="Times New Roman"/>
            <w:sz w:val="28"/>
            <w:szCs w:val="28"/>
            <w:lang w:eastAsia="ru-RU"/>
          </w:rPr>
          <w:t xml:space="preserve">строкам </w:t>
        </w:r>
        <w:r w:rsidRPr="008F6024">
          <w:rPr>
            <w:rFonts w:ascii="Times New Roman" w:eastAsia="Times New Roman" w:hAnsi="Times New Roman"/>
            <w:sz w:val="28"/>
            <w:szCs w:val="28"/>
            <w:lang w:eastAsia="ru-RU"/>
          </w:rPr>
          <w:br/>
          <w:t>1</w:t>
        </w:r>
      </w:hyperlink>
      <w:r w:rsidRPr="008F6024">
        <w:rPr>
          <w:rFonts w:ascii="Times New Roman" w:eastAsia="Times New Roman" w:hAnsi="Times New Roman"/>
          <w:sz w:val="28"/>
          <w:szCs w:val="28"/>
          <w:lang w:eastAsia="ru-RU"/>
        </w:rPr>
        <w:t>5 приводится полная расшифровка основных фондов по видам деятельности.</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При распределении основных фондов структурных подразделений </w:t>
      </w:r>
      <w:r w:rsidRPr="008F6024">
        <w:rPr>
          <w:rFonts w:ascii="Times New Roman" w:eastAsia="Times New Roman" w:hAnsi="Times New Roman"/>
          <w:sz w:val="28"/>
          <w:szCs w:val="28"/>
          <w:lang w:eastAsia="ru-RU"/>
        </w:rPr>
        <w:br/>
        <w:t>по видам деятельности необходимо обратить внимание на следующее.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Сданные в аренду основные фонды, учитываемые на балансе организации  арендодателя, должны учитываться им исходя из вида деятельности арендатора и его структурных подразделений, где используются арендованные основные фонды.</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предназначенные для систематической сдачи в аренду, распределяются организацией  арендодателем по видам деятельности исходя </w:t>
      </w:r>
      <w:r w:rsidRPr="008F6024">
        <w:rPr>
          <w:rFonts w:ascii="Times New Roman" w:eastAsia="Times New Roman" w:hAnsi="Times New Roman"/>
          <w:sz w:val="28"/>
          <w:szCs w:val="28"/>
          <w:lang w:eastAsia="ru-RU"/>
        </w:rPr>
        <w:br/>
        <w:t>из вида деятельности предполагаемой организации арендатора и его структурных подразделений, где предполагается использование этих основных фондов.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Аналогично основные фонды, включенные в состав государственной (муниципальной) казны, по возможности необходимо распределить по видам деятельности исходя из вида деятельности они могут быть использованы.</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Следует учитывать, что некоторые виды основных фондов практически могут использоваться лишь в определенном виде деятельности – жилье, трубопроводный транспорт, специализированное оборудование.</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При невозможности определить, по какому виду деятельности используются или будут использоваться сдаваемые в аренду </w:t>
      </w:r>
      <w:r w:rsidRPr="008F6024">
        <w:rPr>
          <w:rFonts w:ascii="Times New Roman" w:eastAsia="Times New Roman" w:hAnsi="Times New Roman"/>
          <w:sz w:val="28"/>
          <w:szCs w:val="28"/>
          <w:lang w:eastAsia="ru-RU"/>
        </w:rPr>
        <w:br/>
        <w:t>или предназначенные для этого основные фонды, они должны учитываться организацией  арендодателем исходя из вида деятельности его структурных подразделений, где учитываются эти основные фонды.</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случае если перед сдачей в аренду в течение года основные фонды передаются в структурные подразделения арендодателя, относящиеся </w:t>
      </w:r>
      <w:r w:rsidRPr="008F6024">
        <w:rPr>
          <w:rFonts w:ascii="Times New Roman" w:eastAsia="Times New Roman" w:hAnsi="Times New Roman"/>
          <w:sz w:val="28"/>
          <w:szCs w:val="28"/>
          <w:lang w:eastAsia="ru-RU"/>
        </w:rPr>
        <w:br/>
        <w:t>к другому виду деятельности, они учитываются как выбывшие из одного вида деятельности и поступившие в другой вид деятельности.</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основные фонды после сдачи в аренду в течение года переведены арендодателем на забалансовый счет, то они отражаются им в графе 8 </w:t>
      </w:r>
      <w:r w:rsidRPr="008F6024">
        <w:rPr>
          <w:rFonts w:ascii="Times New Roman" w:eastAsia="Times New Roman" w:hAnsi="Times New Roman"/>
          <w:sz w:val="28"/>
          <w:szCs w:val="28"/>
          <w:lang w:eastAsia="ru-RU"/>
        </w:rPr>
        <w:br/>
        <w:t>как выбывшие в течение года.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20. Не должны учитываться в качестве отдельных видов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w:t>
      </w:r>
      <w:r w:rsidRPr="008F6024">
        <w:rPr>
          <w:rFonts w:ascii="Times New Roman" w:eastAsia="Times New Roman" w:hAnsi="Times New Roman"/>
          <w:sz w:val="28"/>
          <w:szCs w:val="28"/>
          <w:lang w:eastAsia="ru-RU"/>
        </w:rPr>
        <w:br/>
        <w:t xml:space="preserve">для ведения основной или второстепенной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w:t>
      </w:r>
      <w:r w:rsidRPr="008F6024">
        <w:rPr>
          <w:rFonts w:ascii="Times New Roman" w:eastAsia="Times New Roman" w:hAnsi="Times New Roman"/>
          <w:sz w:val="28"/>
          <w:szCs w:val="28"/>
          <w:lang w:eastAsia="ru-RU"/>
        </w:rPr>
        <w:br/>
        <w:t xml:space="preserve">в целом, все виды ее деятельности. </w:t>
      </w:r>
      <w:r w:rsidRPr="008F6024">
        <w:rPr>
          <w:rFonts w:ascii="Times New Roman" w:eastAsia="Times New Roman" w:hAnsi="Times New Roman"/>
          <w:sz w:val="28"/>
          <w:szCs w:val="24"/>
          <w:lang w:eastAsia="ru-RU"/>
        </w:rPr>
        <w:t xml:space="preserve">Продукция этих вспомогательных видов деятельности не может поставляться организацией на сторону отдельно </w:t>
      </w:r>
      <w:r w:rsidRPr="008F6024">
        <w:rPr>
          <w:rFonts w:ascii="Times New Roman" w:eastAsia="Times New Roman" w:hAnsi="Times New Roman"/>
          <w:sz w:val="28"/>
          <w:szCs w:val="24"/>
          <w:lang w:eastAsia="ru-RU"/>
        </w:rPr>
        <w:br/>
        <w:t xml:space="preserve">от продукции основного и второстепенных видов ее деятельности. Стоимость продукции вспомогательных видов деятельности невелика по сравнению </w:t>
      </w:r>
      <w:r w:rsidRPr="008F6024">
        <w:rPr>
          <w:rFonts w:ascii="Times New Roman" w:eastAsia="Times New Roman" w:hAnsi="Times New Roman"/>
          <w:sz w:val="28"/>
          <w:szCs w:val="24"/>
          <w:lang w:eastAsia="ru-RU"/>
        </w:rPr>
        <w:br/>
        <w:t>со стоимостью продукции его основного и второстепенных видов деятельности.</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Исходя из этого, не выделяются отдельно, а учитываются по основной деятельности организации (если обслуживают организацию в целом) </w:t>
      </w:r>
      <w:r w:rsidRPr="008F6024">
        <w:rPr>
          <w:rFonts w:ascii="Times New Roman" w:eastAsia="Times New Roman" w:hAnsi="Times New Roman"/>
          <w:sz w:val="28"/>
          <w:szCs w:val="28"/>
          <w:lang w:eastAsia="ru-RU"/>
        </w:rPr>
        <w:br/>
        <w:t xml:space="preserve">или по соответствующей второстепенной ее деятельности (если обслуживают конкретную второстепенную деятельность) основные фонды структурных </w:t>
      </w:r>
      <w:r w:rsidRPr="008F6024">
        <w:rPr>
          <w:rFonts w:ascii="Times New Roman" w:eastAsia="Times New Roman" w:hAnsi="Times New Roman"/>
          <w:sz w:val="28"/>
          <w:szCs w:val="28"/>
          <w:lang w:eastAsia="ru-RU"/>
        </w:rPr>
        <w:lastRenderedPageBreak/>
        <w:t>подразделений, осуществляющих при соблюдении вышеназванных условий:</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управление организацией (администрация), работу с кадрами, бухгалтерскую деятельность и обработку данных, относящихся к деятельности организации;</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сдачу транспорта в аренду с водителем (в том числе транспортные средства, если они учитываются арендодателем);</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содержание и уборку зданий и сооружений, принадлежащих организации, ремонт и обслуживание ее машин и оборудования;</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обеспечение безопасности организации.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21. Графы 3, 4, 5, 6, 7, 8, 9, 10, 11, 12 по строкам 15 заполняются аналогично соответствующим показателям раздела </w:t>
      </w:r>
      <w:r w:rsidRPr="008F6024">
        <w:rPr>
          <w:rFonts w:ascii="Times New Roman" w:eastAsia="Times New Roman" w:hAnsi="Times New Roman"/>
          <w:sz w:val="28"/>
          <w:szCs w:val="28"/>
          <w:lang w:val="en-US" w:eastAsia="ru-RU"/>
        </w:rPr>
        <w:t>I</w:t>
      </w:r>
      <w:r w:rsidRPr="008F6024">
        <w:rPr>
          <w:rFonts w:ascii="Times New Roman" w:eastAsia="Times New Roman" w:hAnsi="Times New Roman"/>
          <w:sz w:val="28"/>
          <w:szCs w:val="28"/>
          <w:lang w:eastAsia="ru-RU"/>
        </w:rPr>
        <w:t>.</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22. Обязательные контроли к разделу I и разделу </w:t>
      </w:r>
      <w:r w:rsidRPr="008F6024">
        <w:rPr>
          <w:rFonts w:ascii="Times New Roman" w:eastAsia="Times New Roman" w:hAnsi="Times New Roman"/>
          <w:sz w:val="28"/>
          <w:szCs w:val="28"/>
          <w:lang w:val="en-US" w:eastAsia="ru-RU"/>
        </w:rPr>
        <w:t>II</w:t>
      </w:r>
      <w:r w:rsidRPr="008F6024">
        <w:rPr>
          <w:rFonts w:ascii="Times New Roman" w:eastAsia="Times New Roman" w:hAnsi="Times New Roman"/>
          <w:sz w:val="28"/>
          <w:szCs w:val="28"/>
          <w:lang w:eastAsia="ru-RU"/>
        </w:rPr>
        <w:t>:</w:t>
      </w:r>
    </w:p>
    <w:p w:rsidR="008F6024" w:rsidRPr="008F6024" w:rsidRDefault="008F6024" w:rsidP="008F6024">
      <w:pPr>
        <w:widowControl w:val="0"/>
        <w:numPr>
          <w:ilvl w:val="0"/>
          <w:numId w:val="40"/>
        </w:numPr>
        <w:tabs>
          <w:tab w:val="left" w:pos="1418"/>
        </w:tabs>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всем показателям раздела, кроме графы 3, значения </w:t>
      </w:r>
      <w:r w:rsidRPr="008F6024">
        <w:rPr>
          <w:rFonts w:ascii="Symbol" w:eastAsia="Symbol" w:hAnsi="Symbol" w:cs="Symbol"/>
          <w:sz w:val="28"/>
          <w:szCs w:val="28"/>
          <w:lang w:eastAsia="ru-RU"/>
        </w:rPr>
        <w:t></w:t>
      </w:r>
      <w:r w:rsidRPr="008F6024">
        <w:rPr>
          <w:rFonts w:ascii="Times New Roman" w:eastAsia="Times New Roman" w:hAnsi="Times New Roman"/>
          <w:sz w:val="28"/>
          <w:szCs w:val="28"/>
          <w:lang w:eastAsia="ru-RU"/>
        </w:rPr>
        <w:t xml:space="preserve"> 0;</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строкам  с 01 по 15, кроме строк 141, 142, а также по разнице строк: </w:t>
      </w:r>
      <w:r w:rsidRPr="008F6024">
        <w:rPr>
          <w:rFonts w:ascii="Times New Roman" w:eastAsia="Times New Roman" w:hAnsi="Times New Roman"/>
          <w:sz w:val="28"/>
          <w:szCs w:val="28"/>
          <w:lang w:eastAsia="ru-RU"/>
        </w:rPr>
        <w:br/>
        <w:t>(стр. 02 – стр. 03); (стр. 10 – стр. 11):</w:t>
      </w:r>
    </w:p>
    <w:p w:rsidR="008F6024" w:rsidRPr="008F6024" w:rsidRDefault="008F6024" w:rsidP="008F6024">
      <w:pPr>
        <w:widowControl w:val="0"/>
        <w:numPr>
          <w:ilvl w:val="0"/>
          <w:numId w:val="40"/>
        </w:numPr>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гр. 6 </w:t>
      </w:r>
      <w:r w:rsidRPr="008F6024">
        <w:rPr>
          <w:rFonts w:ascii="Symbol" w:eastAsia="Symbol" w:hAnsi="Symbol" w:cs="Symbol"/>
          <w:sz w:val="28"/>
          <w:szCs w:val="28"/>
          <w:lang w:eastAsia="ru-RU"/>
        </w:rPr>
        <w:t></w:t>
      </w:r>
      <w:r w:rsidRPr="008F6024">
        <w:rPr>
          <w:rFonts w:ascii="Times New Roman" w:eastAsia="Times New Roman" w:hAnsi="Times New Roman"/>
          <w:sz w:val="28"/>
          <w:szCs w:val="28"/>
          <w:lang w:eastAsia="ru-RU"/>
        </w:rPr>
        <w:t xml:space="preserve"> гр. 7;</w:t>
      </w:r>
    </w:p>
    <w:p w:rsidR="008F6024" w:rsidRPr="008F6024" w:rsidRDefault="008F6024" w:rsidP="008F6024">
      <w:pPr>
        <w:widowControl w:val="0"/>
        <w:numPr>
          <w:ilvl w:val="0"/>
          <w:numId w:val="40"/>
        </w:numPr>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гр. 9 </w:t>
      </w:r>
      <w:r w:rsidRPr="008F6024">
        <w:rPr>
          <w:rFonts w:ascii="Symbol" w:eastAsia="Symbol" w:hAnsi="Symbol" w:cs="Symbol"/>
          <w:sz w:val="28"/>
          <w:szCs w:val="28"/>
          <w:lang w:eastAsia="ru-RU"/>
        </w:rPr>
        <w:t></w:t>
      </w:r>
      <w:r w:rsidRPr="008F6024">
        <w:rPr>
          <w:rFonts w:ascii="Times New Roman" w:eastAsia="Times New Roman" w:hAnsi="Times New Roman"/>
          <w:sz w:val="28"/>
          <w:szCs w:val="28"/>
          <w:lang w:eastAsia="ru-RU"/>
        </w:rPr>
        <w:t xml:space="preserve"> гр. 10;</w:t>
      </w:r>
    </w:p>
    <w:p w:rsidR="008F6024" w:rsidRPr="008F6024" w:rsidRDefault="008F6024" w:rsidP="008F6024">
      <w:pPr>
        <w:widowControl w:val="0"/>
        <w:numPr>
          <w:ilvl w:val="0"/>
          <w:numId w:val="40"/>
        </w:numPr>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гр. 6 </w:t>
      </w:r>
      <w:r w:rsidRPr="008F6024">
        <w:rPr>
          <w:rFonts w:ascii="Symbol" w:eastAsia="Symbol" w:hAnsi="Symbol" w:cs="Symbol"/>
          <w:sz w:val="28"/>
          <w:szCs w:val="28"/>
          <w:lang w:eastAsia="ru-RU"/>
        </w:rPr>
        <w:t></w:t>
      </w:r>
      <w:r w:rsidRPr="008F6024">
        <w:rPr>
          <w:rFonts w:ascii="Times New Roman" w:eastAsia="Times New Roman" w:hAnsi="Times New Roman"/>
          <w:sz w:val="28"/>
          <w:szCs w:val="28"/>
          <w:lang w:eastAsia="ru-RU"/>
        </w:rPr>
        <w:t xml:space="preserve"> гр. 12;</w:t>
      </w:r>
    </w:p>
    <w:p w:rsidR="008F6024" w:rsidRPr="008F6024" w:rsidRDefault="008F6024" w:rsidP="008F6024">
      <w:pPr>
        <w:widowControl w:val="0"/>
        <w:numPr>
          <w:ilvl w:val="0"/>
          <w:numId w:val="40"/>
        </w:numPr>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9 – (гр. 4 + гр. 5) + (гр. 6 + гр. 8) – гр. 3 ≥ 0;</w:t>
      </w:r>
    </w:p>
    <w:p w:rsidR="008F6024" w:rsidRPr="008F6024" w:rsidRDefault="008F6024" w:rsidP="008F6024">
      <w:pPr>
        <w:widowControl w:val="0"/>
        <w:numPr>
          <w:ilvl w:val="0"/>
          <w:numId w:val="40"/>
        </w:numPr>
        <w:spacing w:after="0" w:line="36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     если гр. 5 = 0, гр. 6 = 0 и гр. 8 = 0, а гр. 9 = гр. 4, то гр.9 – гр. 10 =</w:t>
      </w:r>
    </w:p>
    <w:p w:rsidR="008F6024" w:rsidRPr="008F6024" w:rsidRDefault="008F6024" w:rsidP="008F6024">
      <w:pPr>
        <w:widowControl w:val="0"/>
        <w:spacing w:after="0" w:line="360" w:lineRule="auto"/>
        <w:ind w:left="106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11;</w:t>
      </w:r>
    </w:p>
    <w:p w:rsidR="008F6024" w:rsidRPr="008F6024" w:rsidRDefault="008F6024" w:rsidP="00274938">
      <w:pPr>
        <w:widowControl w:val="0"/>
        <w:numPr>
          <w:ilvl w:val="0"/>
          <w:numId w:val="40"/>
        </w:numPr>
        <w:spacing w:after="0" w:line="36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 если гр. (9 – гр. 4 – гр. 5 + гр. 6 + гр. 8) &gt; 0, </w:t>
      </w:r>
      <w:r w:rsidRPr="008F6024">
        <w:rPr>
          <w:rFonts w:ascii="Times New Roman" w:eastAsia="Times New Roman" w:hAnsi="Times New Roman"/>
          <w:sz w:val="28"/>
          <w:szCs w:val="28"/>
          <w:lang w:eastAsia="ru-RU"/>
        </w:rPr>
        <w:br/>
        <w:t>то гр. 3 ≠ (гр. 9 – гр. 4 – гр. 5 + гр. 6 + гр. 8.</w:t>
      </w:r>
    </w:p>
    <w:p w:rsidR="008F6024" w:rsidRPr="008F6024" w:rsidRDefault="008F6024" w:rsidP="00274938">
      <w:pPr>
        <w:widowControl w:val="0"/>
        <w:numPr>
          <w:ilvl w:val="0"/>
          <w:numId w:val="40"/>
        </w:numPr>
        <w:spacing w:after="0" w:line="36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строке 01: если гр. 9 – гр. 4 – гр. 5 + гр. 6 + гр. 8 – гр. 3 &gt; 0,</w:t>
      </w:r>
    </w:p>
    <w:p w:rsidR="008F6024" w:rsidRPr="008F6024" w:rsidRDefault="008F6024" w:rsidP="00274938">
      <w:pPr>
        <w:widowControl w:val="0"/>
        <w:numPr>
          <w:ilvl w:val="0"/>
          <w:numId w:val="40"/>
        </w:numPr>
        <w:spacing w:after="0" w:line="36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9 &gt; гр. 9 – гр. 4 – гр. 5 + гр. 6 + гр. 8 – гр. 3 и гр. 11 &gt; 0,</w:t>
      </w:r>
      <w:r w:rsidRPr="008F6024">
        <w:rPr>
          <w:rFonts w:ascii="Times New Roman" w:eastAsia="Times New Roman" w:hAnsi="Times New Roman"/>
          <w:sz w:val="28"/>
          <w:szCs w:val="28"/>
          <w:lang w:eastAsia="ru-RU"/>
        </w:rPr>
        <w:br/>
        <w:t>то (гр. 9 – гр. 10) &gt; гр. 11.</w:t>
      </w:r>
    </w:p>
    <w:p w:rsidR="008F6024" w:rsidRPr="008F6024" w:rsidRDefault="008F6024" w:rsidP="008F6024">
      <w:pPr>
        <w:widowControl w:val="0"/>
        <w:spacing w:after="0" w:line="360" w:lineRule="auto"/>
        <w:ind w:firstLine="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По графам с 3 по 12:</w:t>
      </w:r>
    </w:p>
    <w:p w:rsidR="008F6024" w:rsidRPr="008F6024" w:rsidRDefault="008F6024" w:rsidP="00274938">
      <w:pPr>
        <w:widowControl w:val="0"/>
        <w:numPr>
          <w:ilvl w:val="0"/>
          <w:numId w:val="40"/>
        </w:numPr>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стр. 01 = стр. 02 + стр. 04 + стр. 05 + стр. 08 + стр. 09 + стр. 13</w:t>
      </w:r>
      <w:r w:rsidRPr="008F6024">
        <w:rPr>
          <w:rFonts w:ascii="Times New Roman" w:eastAsia="Times New Roman" w:hAnsi="Times New Roman"/>
          <w:sz w:val="28"/>
          <w:szCs w:val="28"/>
          <w:lang w:eastAsia="ru-RU"/>
        </w:rPr>
        <w:br/>
        <w:t>+ стр. 14;</w:t>
      </w:r>
    </w:p>
    <w:p w:rsidR="008F6024" w:rsidRPr="008F6024" w:rsidRDefault="008F6024" w:rsidP="008F6024">
      <w:pPr>
        <w:widowControl w:val="0"/>
        <w:numPr>
          <w:ilvl w:val="0"/>
          <w:numId w:val="40"/>
        </w:numPr>
        <w:tabs>
          <w:tab w:val="left" w:pos="1418"/>
        </w:tabs>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стр. 02 </w:t>
      </w:r>
      <w:r w:rsidRPr="008F6024">
        <w:rPr>
          <w:rFonts w:ascii="Symbol" w:eastAsia="Symbol" w:hAnsi="Symbol" w:cs="Symbol"/>
          <w:sz w:val="28"/>
          <w:szCs w:val="28"/>
          <w:lang w:eastAsia="ru-RU"/>
        </w:rPr>
        <w:t></w:t>
      </w:r>
      <w:r w:rsidRPr="008F6024">
        <w:rPr>
          <w:rFonts w:ascii="Times New Roman" w:eastAsia="Times New Roman" w:hAnsi="Times New Roman"/>
          <w:sz w:val="28"/>
          <w:szCs w:val="28"/>
          <w:lang w:eastAsia="ru-RU"/>
        </w:rPr>
        <w:t xml:space="preserve"> стр. 03, кроме гр. 3;</w:t>
      </w:r>
    </w:p>
    <w:p w:rsidR="008F6024" w:rsidRPr="008F6024" w:rsidRDefault="008F6024" w:rsidP="008F6024">
      <w:pPr>
        <w:widowControl w:val="0"/>
        <w:numPr>
          <w:ilvl w:val="0"/>
          <w:numId w:val="40"/>
        </w:numPr>
        <w:tabs>
          <w:tab w:val="left" w:pos="1418"/>
        </w:tabs>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стр. 05 = стр. 06 + стр. 07;</w:t>
      </w:r>
    </w:p>
    <w:p w:rsidR="008F6024" w:rsidRPr="008F6024" w:rsidRDefault="008F6024" w:rsidP="008F6024">
      <w:pPr>
        <w:widowControl w:val="0"/>
        <w:numPr>
          <w:ilvl w:val="0"/>
          <w:numId w:val="40"/>
        </w:numPr>
        <w:tabs>
          <w:tab w:val="left" w:pos="1418"/>
        </w:tabs>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стр. 09 = стр. 10 + стр. 12;</w:t>
      </w:r>
    </w:p>
    <w:p w:rsidR="008F6024" w:rsidRPr="008F6024" w:rsidRDefault="008F6024" w:rsidP="00274938">
      <w:pPr>
        <w:widowControl w:val="0"/>
        <w:numPr>
          <w:ilvl w:val="0"/>
          <w:numId w:val="40"/>
        </w:numPr>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стр. 10 </w:t>
      </w:r>
      <w:r w:rsidRPr="008F6024">
        <w:rPr>
          <w:rFonts w:ascii="Symbol" w:eastAsia="Symbol" w:hAnsi="Symbol" w:cs="Symbol"/>
          <w:lang w:eastAsia="ru-RU"/>
        </w:rPr>
        <w:t></w:t>
      </w:r>
      <w:r w:rsidRPr="008F6024">
        <w:rPr>
          <w:rFonts w:ascii="Times New Roman" w:eastAsia="Times New Roman" w:hAnsi="Times New Roman"/>
          <w:sz w:val="28"/>
          <w:szCs w:val="28"/>
          <w:lang w:eastAsia="ru-RU"/>
        </w:rPr>
        <w:t xml:space="preserve"> стр. 11, кроме гр. 3;</w:t>
      </w:r>
    </w:p>
    <w:p w:rsidR="008F6024" w:rsidRPr="008F6024" w:rsidRDefault="008F6024" w:rsidP="00274938">
      <w:pPr>
        <w:widowControl w:val="0"/>
        <w:numPr>
          <w:ilvl w:val="0"/>
          <w:numId w:val="40"/>
        </w:numPr>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стр. 13 = стр. 131 + стр. 132 + стр. 133 + стр. 134 + стр. 135;</w:t>
      </w:r>
    </w:p>
    <w:p w:rsidR="008F6024" w:rsidRPr="008F6024" w:rsidRDefault="008F6024" w:rsidP="008F6024">
      <w:pPr>
        <w:widowControl w:val="0"/>
        <w:numPr>
          <w:ilvl w:val="0"/>
          <w:numId w:val="40"/>
        </w:numPr>
        <w:tabs>
          <w:tab w:val="num" w:pos="928"/>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4 ≤ гр. 9 по строкам 141 и 142;</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стр.14 </w:t>
      </w:r>
      <w:r w:rsidRPr="008F6024">
        <w:rPr>
          <w:rFonts w:ascii="Symbol" w:eastAsia="Symbol" w:hAnsi="Symbol" w:cs="Symbol"/>
          <w:sz w:val="28"/>
          <w:szCs w:val="28"/>
          <w:lang w:eastAsia="ru-RU"/>
        </w:rPr>
        <w:t></w:t>
      </w:r>
      <w:r w:rsidRPr="008F6024">
        <w:rPr>
          <w:rFonts w:ascii="Times New Roman" w:eastAsia="Times New Roman" w:hAnsi="Times New Roman"/>
          <w:sz w:val="28"/>
          <w:szCs w:val="28"/>
          <w:lang w:eastAsia="ru-RU"/>
        </w:rPr>
        <w:t xml:space="preserve"> стр.141 + стр.142 по графам 4 и 9;</w:t>
      </w:r>
    </w:p>
    <w:p w:rsidR="008F6024" w:rsidRPr="008F6024" w:rsidRDefault="008F6024" w:rsidP="00274938">
      <w:pPr>
        <w:widowControl w:val="0"/>
        <w:numPr>
          <w:ilvl w:val="0"/>
          <w:numId w:val="40"/>
        </w:numPr>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если гр. 5 &gt; 0, то по графе 13 стр. 02, 04, 06,07, 08, 10, 11, 12, 13 = 1 или 2, или 3;</w:t>
      </w:r>
    </w:p>
    <w:p w:rsidR="008F6024" w:rsidRPr="008F6024" w:rsidRDefault="008F6024" w:rsidP="00274938">
      <w:pPr>
        <w:widowControl w:val="0"/>
        <w:numPr>
          <w:ilvl w:val="0"/>
          <w:numId w:val="40"/>
        </w:numPr>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если гр. 5 = 0, то по графе 13 стр. 02, 04, 06,07, 08, 10, 11, 12, 13 = 4;</w:t>
      </w:r>
    </w:p>
    <w:p w:rsidR="008F6024" w:rsidRPr="008F6024" w:rsidRDefault="008F6024" w:rsidP="00274938">
      <w:pPr>
        <w:widowControl w:val="0"/>
        <w:numPr>
          <w:ilvl w:val="0"/>
          <w:numId w:val="40"/>
        </w:numPr>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по графе 13 стр. 02, 04, 06,07, 08, 10, 11, 12, 13 = 1, или 2, </w:t>
      </w:r>
      <w:r w:rsidRPr="008F6024">
        <w:rPr>
          <w:rFonts w:ascii="Times New Roman" w:eastAsia="Times New Roman" w:hAnsi="Times New Roman"/>
          <w:sz w:val="28"/>
          <w:szCs w:val="28"/>
          <w:lang w:eastAsia="ru-RU"/>
        </w:rPr>
        <w:br/>
        <w:t>или 3, то гр. 5 &gt; 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графам  с 3 по 12 Σ стр. 15</w:t>
      </w:r>
      <w:r w:rsidRPr="008F6024">
        <w:rPr>
          <w:rFonts w:ascii="Times New Roman" w:eastAsia="Times New Roman" w:hAnsi="Times New Roman"/>
          <w:sz w:val="28"/>
          <w:szCs w:val="28"/>
          <w:vertAlign w:val="superscript"/>
          <w:lang w:eastAsia="ru-RU"/>
        </w:rPr>
        <w:footnoteReference w:id="2"/>
      </w:r>
      <w:r w:rsidRPr="008F6024">
        <w:rPr>
          <w:rFonts w:ascii="Times New Roman" w:eastAsia="Times New Roman" w:hAnsi="Times New Roman"/>
          <w:sz w:val="28"/>
          <w:szCs w:val="28"/>
          <w:lang w:eastAsia="ru-RU"/>
        </w:rPr>
        <w:t xml:space="preserve"> = стр. 01.</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Предупредительные контроли к разделу I и разделу </w:t>
      </w:r>
      <w:r w:rsidRPr="008F6024">
        <w:rPr>
          <w:rFonts w:ascii="Times New Roman" w:eastAsia="Times New Roman" w:hAnsi="Times New Roman"/>
          <w:sz w:val="28"/>
          <w:szCs w:val="28"/>
          <w:lang w:val="en-US" w:eastAsia="ru-RU"/>
        </w:rPr>
        <w:t>II</w:t>
      </w:r>
      <w:r w:rsidRPr="008F6024">
        <w:rPr>
          <w:rFonts w:ascii="Times New Roman" w:eastAsia="Times New Roman" w:hAnsi="Times New Roman"/>
          <w:sz w:val="28"/>
          <w:szCs w:val="28"/>
          <w:lang w:eastAsia="ru-RU"/>
        </w:rPr>
        <w:t>:</w:t>
      </w:r>
    </w:p>
    <w:p w:rsidR="008F6024" w:rsidRPr="008F6024" w:rsidRDefault="008F6024" w:rsidP="008F6024">
      <w:pPr>
        <w:widowControl w:val="0"/>
        <w:tabs>
          <w:tab w:val="left" w:pos="1418"/>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строкам с 01 по 1</w:t>
      </w:r>
      <w:hyperlink r:id="rId27" w:tooltip="consultantplus://offline/ref=C36C5DA36ED9DD2D780DF4B85C12CFBCA59C0710B368F9E4375E89965BD6BF85CA1095881BE9D352O1R1H" w:history="1">
        <w:r w:rsidRPr="008F6024">
          <w:rPr>
            <w:rFonts w:ascii="Times New Roman" w:eastAsia="Times New Roman" w:hAnsi="Times New Roman"/>
            <w:sz w:val="28"/>
            <w:szCs w:val="28"/>
            <w:lang w:eastAsia="ru-RU"/>
          </w:rPr>
          <w:t>5</w:t>
        </w:r>
      </w:hyperlink>
      <w:r w:rsidRPr="008F6024">
        <w:rPr>
          <w:rFonts w:ascii="Times New Roman" w:eastAsia="Times New Roman" w:hAnsi="Times New Roman"/>
          <w:sz w:val="28"/>
          <w:szCs w:val="28"/>
          <w:lang w:eastAsia="ru-RU"/>
        </w:rPr>
        <w:t xml:space="preserve">, кроме строк 141, 142, а также по разнице строк: </w:t>
      </w:r>
      <w:r w:rsidRPr="008F6024">
        <w:rPr>
          <w:rFonts w:ascii="Times New Roman" w:eastAsia="Times New Roman" w:hAnsi="Times New Roman"/>
          <w:sz w:val="28"/>
          <w:szCs w:val="28"/>
          <w:lang w:eastAsia="ru-RU"/>
        </w:rPr>
        <w:br/>
        <w:t>(стр. 02 – стр. 03); (стр.10 – стр. 11):</w:t>
      </w:r>
    </w:p>
    <w:p w:rsidR="008F6024" w:rsidRPr="008F6024" w:rsidRDefault="008F6024" w:rsidP="00274938">
      <w:pPr>
        <w:widowControl w:val="0"/>
        <w:numPr>
          <w:ilvl w:val="0"/>
          <w:numId w:val="40"/>
        </w:numPr>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9 – гр. 3 ≥ 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val="en-US" w:eastAsia="ru-RU"/>
        </w:rPr>
      </w:pPr>
      <w:r w:rsidRPr="008F6024">
        <w:rPr>
          <w:rFonts w:ascii="Times New Roman" w:eastAsia="Times New Roman" w:hAnsi="Times New Roman"/>
          <w:sz w:val="28"/>
          <w:szCs w:val="28"/>
          <w:lang w:eastAsia="ru-RU"/>
        </w:rPr>
        <w:t>гр</w:t>
      </w:r>
      <w:r w:rsidRPr="008F6024">
        <w:rPr>
          <w:rFonts w:ascii="Times New Roman" w:eastAsia="Times New Roman" w:hAnsi="Times New Roman"/>
          <w:sz w:val="28"/>
          <w:szCs w:val="28"/>
          <w:lang w:val="en-US" w:eastAsia="ru-RU"/>
        </w:rPr>
        <w:t xml:space="preserve">. 9 </w:t>
      </w:r>
      <w:r w:rsidRPr="008F6024">
        <w:rPr>
          <w:rFonts w:ascii="Times New Roman" w:eastAsia="Times New Roman" w:hAnsi="Times New Roman"/>
          <w:sz w:val="28"/>
          <w:szCs w:val="28"/>
          <w:vertAlign w:val="subscript"/>
          <w:lang w:val="en-US" w:eastAsia="ru-RU"/>
        </w:rPr>
        <w:t>i</w:t>
      </w:r>
      <w:r w:rsidRPr="008F6024">
        <w:rPr>
          <w:rFonts w:ascii="Times New Roman" w:eastAsia="Times New Roman" w:hAnsi="Times New Roman"/>
          <w:sz w:val="28"/>
          <w:szCs w:val="28"/>
          <w:lang w:val="en-US" w:eastAsia="ru-RU"/>
        </w:rPr>
        <w:t xml:space="preserve"> – (</w:t>
      </w:r>
      <w:r w:rsidRPr="008F6024">
        <w:rPr>
          <w:rFonts w:ascii="Times New Roman" w:eastAsia="Times New Roman" w:hAnsi="Times New Roman"/>
          <w:sz w:val="28"/>
          <w:szCs w:val="28"/>
          <w:lang w:eastAsia="ru-RU"/>
        </w:rPr>
        <w:t>гр</w:t>
      </w:r>
      <w:r w:rsidRPr="008F6024">
        <w:rPr>
          <w:rFonts w:ascii="Times New Roman" w:eastAsia="Times New Roman" w:hAnsi="Times New Roman"/>
          <w:sz w:val="28"/>
          <w:szCs w:val="28"/>
          <w:lang w:val="en-US" w:eastAsia="ru-RU"/>
        </w:rPr>
        <w:t xml:space="preserve">. 4 </w:t>
      </w:r>
      <w:r w:rsidRPr="008F6024">
        <w:rPr>
          <w:rFonts w:ascii="Times New Roman" w:eastAsia="Times New Roman" w:hAnsi="Times New Roman"/>
          <w:sz w:val="28"/>
          <w:szCs w:val="28"/>
          <w:vertAlign w:val="subscript"/>
          <w:lang w:val="en-US" w:eastAsia="ru-RU"/>
        </w:rPr>
        <w:t>i</w:t>
      </w:r>
      <w:r w:rsidRPr="008F6024">
        <w:rPr>
          <w:rFonts w:ascii="Times New Roman" w:eastAsia="Times New Roman" w:hAnsi="Times New Roman"/>
          <w:sz w:val="28"/>
          <w:szCs w:val="28"/>
          <w:lang w:val="en-US" w:eastAsia="ru-RU"/>
        </w:rPr>
        <w:t xml:space="preserve"> + </w:t>
      </w:r>
      <w:r w:rsidRPr="008F6024">
        <w:rPr>
          <w:rFonts w:ascii="Times New Roman" w:eastAsia="Times New Roman" w:hAnsi="Times New Roman"/>
          <w:sz w:val="28"/>
          <w:szCs w:val="28"/>
          <w:lang w:eastAsia="ru-RU"/>
        </w:rPr>
        <w:t>гр</w:t>
      </w:r>
      <w:r w:rsidRPr="008F6024">
        <w:rPr>
          <w:rFonts w:ascii="Times New Roman" w:eastAsia="Times New Roman" w:hAnsi="Times New Roman"/>
          <w:sz w:val="28"/>
          <w:szCs w:val="28"/>
          <w:lang w:val="en-US" w:eastAsia="ru-RU"/>
        </w:rPr>
        <w:t xml:space="preserve">. 5 </w:t>
      </w:r>
      <w:r w:rsidRPr="008F6024">
        <w:rPr>
          <w:rFonts w:ascii="Times New Roman" w:eastAsia="Times New Roman" w:hAnsi="Times New Roman"/>
          <w:sz w:val="28"/>
          <w:szCs w:val="28"/>
          <w:vertAlign w:val="subscript"/>
          <w:lang w:val="en-US" w:eastAsia="ru-RU"/>
        </w:rPr>
        <w:t>i</w:t>
      </w:r>
      <w:r w:rsidRPr="008F6024">
        <w:rPr>
          <w:rFonts w:ascii="Times New Roman" w:eastAsia="Times New Roman" w:hAnsi="Times New Roman"/>
          <w:sz w:val="28"/>
          <w:szCs w:val="28"/>
          <w:lang w:val="en-US" w:eastAsia="ru-RU"/>
        </w:rPr>
        <w:t>) + (</w:t>
      </w:r>
      <w:r w:rsidRPr="008F6024">
        <w:rPr>
          <w:rFonts w:ascii="Times New Roman" w:eastAsia="Times New Roman" w:hAnsi="Times New Roman"/>
          <w:sz w:val="28"/>
          <w:szCs w:val="28"/>
          <w:lang w:eastAsia="ru-RU"/>
        </w:rPr>
        <w:t>гр</w:t>
      </w:r>
      <w:r w:rsidRPr="008F6024">
        <w:rPr>
          <w:rFonts w:ascii="Times New Roman" w:eastAsia="Times New Roman" w:hAnsi="Times New Roman"/>
          <w:sz w:val="28"/>
          <w:szCs w:val="28"/>
          <w:lang w:val="en-US" w:eastAsia="ru-RU"/>
        </w:rPr>
        <w:t xml:space="preserve">. 6 </w:t>
      </w:r>
      <w:r w:rsidRPr="008F6024">
        <w:rPr>
          <w:rFonts w:ascii="Times New Roman" w:eastAsia="Times New Roman" w:hAnsi="Times New Roman"/>
          <w:sz w:val="28"/>
          <w:szCs w:val="28"/>
          <w:vertAlign w:val="subscript"/>
          <w:lang w:val="en-US" w:eastAsia="ru-RU"/>
        </w:rPr>
        <w:t>i</w:t>
      </w:r>
      <w:r w:rsidRPr="008F6024">
        <w:rPr>
          <w:rFonts w:ascii="Times New Roman" w:eastAsia="Times New Roman" w:hAnsi="Times New Roman"/>
          <w:sz w:val="28"/>
          <w:szCs w:val="28"/>
          <w:lang w:val="en-US" w:eastAsia="ru-RU"/>
        </w:rPr>
        <w:t xml:space="preserve"> + </w:t>
      </w:r>
      <w:r w:rsidRPr="008F6024">
        <w:rPr>
          <w:rFonts w:ascii="Times New Roman" w:eastAsia="Times New Roman" w:hAnsi="Times New Roman"/>
          <w:sz w:val="28"/>
          <w:szCs w:val="28"/>
          <w:lang w:eastAsia="ru-RU"/>
        </w:rPr>
        <w:t>гр</w:t>
      </w:r>
      <w:r w:rsidRPr="008F6024">
        <w:rPr>
          <w:rFonts w:ascii="Times New Roman" w:eastAsia="Times New Roman" w:hAnsi="Times New Roman"/>
          <w:sz w:val="28"/>
          <w:szCs w:val="28"/>
          <w:lang w:val="en-US" w:eastAsia="ru-RU"/>
        </w:rPr>
        <w:t xml:space="preserve">. 8 </w:t>
      </w:r>
      <w:r w:rsidRPr="008F6024">
        <w:rPr>
          <w:rFonts w:ascii="Times New Roman" w:eastAsia="Times New Roman" w:hAnsi="Times New Roman"/>
          <w:sz w:val="28"/>
          <w:szCs w:val="28"/>
          <w:vertAlign w:val="subscript"/>
          <w:lang w:val="en-US" w:eastAsia="ru-RU"/>
        </w:rPr>
        <w:t>i</w:t>
      </w:r>
      <w:r w:rsidRPr="008F6024">
        <w:rPr>
          <w:rFonts w:ascii="Times New Roman" w:eastAsia="Times New Roman" w:hAnsi="Times New Roman"/>
          <w:sz w:val="28"/>
          <w:szCs w:val="28"/>
          <w:lang w:val="en-US" w:eastAsia="ru-RU"/>
        </w:rPr>
        <w:t xml:space="preserve">) – </w:t>
      </w:r>
      <w:r w:rsidRPr="008F6024">
        <w:rPr>
          <w:rFonts w:ascii="Times New Roman" w:eastAsia="Times New Roman" w:hAnsi="Times New Roman"/>
          <w:sz w:val="28"/>
          <w:szCs w:val="28"/>
          <w:lang w:eastAsia="ru-RU"/>
        </w:rPr>
        <w:t>гр</w:t>
      </w:r>
      <w:r w:rsidRPr="008F6024">
        <w:rPr>
          <w:rFonts w:ascii="Times New Roman" w:eastAsia="Times New Roman" w:hAnsi="Times New Roman"/>
          <w:sz w:val="28"/>
          <w:szCs w:val="28"/>
          <w:lang w:val="en-US" w:eastAsia="ru-RU"/>
        </w:rPr>
        <w:t xml:space="preserve">. 3 </w:t>
      </w:r>
      <w:r w:rsidRPr="008F6024">
        <w:rPr>
          <w:rFonts w:ascii="Times New Roman" w:eastAsia="Times New Roman" w:hAnsi="Times New Roman"/>
          <w:sz w:val="28"/>
          <w:szCs w:val="28"/>
          <w:vertAlign w:val="subscript"/>
          <w:lang w:val="en-US" w:eastAsia="ru-RU"/>
        </w:rPr>
        <w:t>i</w:t>
      </w:r>
      <w:r w:rsidRPr="008F6024">
        <w:rPr>
          <w:rFonts w:ascii="Times New Roman" w:eastAsia="Times New Roman" w:hAnsi="Times New Roman"/>
          <w:sz w:val="28"/>
          <w:szCs w:val="28"/>
          <w:lang w:val="en-US" w:eastAsia="ru-RU"/>
        </w:rPr>
        <w:t xml:space="preserve"> = </w:t>
      </w:r>
      <w:r w:rsidRPr="008F6024">
        <w:rPr>
          <w:rFonts w:ascii="Times New Roman" w:eastAsia="Times New Roman" w:hAnsi="Times New Roman"/>
          <w:sz w:val="28"/>
          <w:szCs w:val="28"/>
          <w:lang w:eastAsia="ru-RU"/>
        </w:rPr>
        <w:t>гр</w:t>
      </w:r>
      <w:r w:rsidRPr="008F6024">
        <w:rPr>
          <w:rFonts w:ascii="Times New Roman" w:eastAsia="Times New Roman" w:hAnsi="Times New Roman"/>
          <w:sz w:val="28"/>
          <w:szCs w:val="28"/>
          <w:lang w:val="en-US" w:eastAsia="ru-RU"/>
        </w:rPr>
        <w:t xml:space="preserve">. 9 </w:t>
      </w:r>
      <w:r w:rsidRPr="008F6024">
        <w:rPr>
          <w:rFonts w:ascii="Times New Roman" w:eastAsia="Times New Roman" w:hAnsi="Times New Roman"/>
          <w:sz w:val="28"/>
          <w:szCs w:val="28"/>
          <w:vertAlign w:val="subscript"/>
          <w:lang w:val="en-US" w:eastAsia="ru-RU"/>
        </w:rPr>
        <w:t>i-1</w:t>
      </w:r>
      <w:r w:rsidRPr="008F6024">
        <w:rPr>
          <w:rFonts w:ascii="Times New Roman" w:eastAsia="Times New Roman" w:hAnsi="Times New Roman"/>
          <w:sz w:val="28"/>
          <w:szCs w:val="28"/>
          <w:lang w:val="en-US" w:eastAsia="ru-RU"/>
        </w:rPr>
        <w:t xml:space="preserve">, </w:t>
      </w:r>
    </w:p>
    <w:p w:rsidR="008F6024" w:rsidRPr="008F6024" w:rsidRDefault="008F6024" w:rsidP="008F6024">
      <w:pPr>
        <w:widowControl w:val="0"/>
        <w:spacing w:after="0" w:line="360" w:lineRule="auto"/>
        <w:ind w:left="1070" w:firstLine="66"/>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где </w:t>
      </w:r>
      <w:r w:rsidRPr="008F6024">
        <w:rPr>
          <w:rFonts w:ascii="Times New Roman" w:eastAsia="Times New Roman" w:hAnsi="Times New Roman"/>
          <w:sz w:val="28"/>
          <w:szCs w:val="28"/>
          <w:vertAlign w:val="subscript"/>
          <w:lang w:val="en-US" w:eastAsia="ru-RU"/>
        </w:rPr>
        <w:t>i</w:t>
      </w:r>
      <w:r w:rsidRPr="008F6024">
        <w:rPr>
          <w:rFonts w:ascii="Times New Roman" w:eastAsia="Times New Roman" w:hAnsi="Times New Roman"/>
          <w:sz w:val="28"/>
          <w:szCs w:val="28"/>
          <w:lang w:eastAsia="ru-RU"/>
        </w:rPr>
        <w:t xml:space="preserve"> – отчетный год,</w:t>
      </w:r>
    </w:p>
    <w:p w:rsidR="008F6024" w:rsidRPr="008F6024" w:rsidRDefault="008F6024" w:rsidP="008F6024">
      <w:pPr>
        <w:widowControl w:val="0"/>
        <w:spacing w:after="0" w:line="360" w:lineRule="auto"/>
        <w:ind w:left="1070" w:firstLine="66"/>
        <w:rPr>
          <w:rFonts w:ascii="Times New Roman" w:eastAsia="Times New Roman" w:hAnsi="Times New Roman"/>
          <w:sz w:val="28"/>
          <w:szCs w:val="28"/>
          <w:lang w:eastAsia="ru-RU"/>
        </w:rPr>
      </w:pPr>
      <w:r w:rsidRPr="008F6024">
        <w:rPr>
          <w:rFonts w:ascii="Times New Roman" w:eastAsia="Times New Roman" w:hAnsi="Times New Roman"/>
          <w:sz w:val="28"/>
          <w:szCs w:val="28"/>
          <w:vertAlign w:val="subscript"/>
          <w:lang w:val="en-US" w:eastAsia="ru-RU"/>
        </w:rPr>
        <w:t>i</w:t>
      </w:r>
      <w:r w:rsidRPr="008F6024">
        <w:rPr>
          <w:rFonts w:ascii="Times New Roman" w:eastAsia="Times New Roman" w:hAnsi="Times New Roman"/>
          <w:sz w:val="28"/>
          <w:szCs w:val="28"/>
          <w:vertAlign w:val="subscript"/>
          <w:lang w:eastAsia="ru-RU"/>
        </w:rPr>
        <w:t>-1</w:t>
      </w:r>
      <w:r w:rsidRPr="008F6024">
        <w:rPr>
          <w:rFonts w:ascii="Times New Roman" w:eastAsia="Times New Roman" w:hAnsi="Times New Roman"/>
          <w:sz w:val="28"/>
          <w:szCs w:val="28"/>
          <w:lang w:eastAsia="ru-RU"/>
        </w:rPr>
        <w:t xml:space="preserve"> – год, предшествующий отчетному;</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7 / гр. 6 ≤ 0,15;</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если гр. 9 – гр. 3 ≠ 0, то 0 ≤ гр. 5 / (гр. 9 – гр. 3) ≤ 0,4;</w:t>
      </w:r>
    </w:p>
    <w:p w:rsidR="008F6024" w:rsidRPr="008F6024" w:rsidRDefault="008F6024" w:rsidP="00274938">
      <w:pPr>
        <w:widowControl w:val="0"/>
        <w:numPr>
          <w:ilvl w:val="0"/>
          <w:numId w:val="40"/>
        </w:numPr>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если (гр. 9 – гр. 3 – гр. 4 – гр. 5 + гр. 6 + гр. 8) &gt; 0, то 0 ≤ гр. 8 /</w:t>
      </w:r>
      <w:r w:rsidRPr="008F6024">
        <w:rPr>
          <w:rFonts w:ascii="Times New Roman" w:eastAsia="Times New Roman" w:hAnsi="Times New Roman"/>
          <w:sz w:val="28"/>
          <w:szCs w:val="28"/>
          <w:lang w:eastAsia="ru-RU"/>
        </w:rPr>
        <w:br/>
        <w:t>(гр. 9 – гр. 3 – гр. 4 – гр. 5 + гр. 6 + гр. 8) ≤ 0,4;</w:t>
      </w:r>
    </w:p>
    <w:p w:rsidR="008F6024" w:rsidRPr="008F6024" w:rsidRDefault="008F6024" w:rsidP="00274938">
      <w:pPr>
        <w:widowControl w:val="0"/>
        <w:numPr>
          <w:ilvl w:val="0"/>
          <w:numId w:val="40"/>
        </w:numPr>
        <w:spacing w:after="0" w:line="360" w:lineRule="auto"/>
        <w:ind w:left="1418" w:hanging="70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гр. 9 – гр. 4 – гр. 5 + гр. 6 + гр. 8 – гр. 3 &gt; 0 и гр. 11 &gt; 0, </w:t>
      </w:r>
      <w:r w:rsidRPr="008F6024">
        <w:rPr>
          <w:rFonts w:ascii="Times New Roman" w:eastAsia="Times New Roman" w:hAnsi="Times New Roman"/>
          <w:sz w:val="28"/>
          <w:szCs w:val="28"/>
          <w:lang w:eastAsia="ru-RU"/>
        </w:rPr>
        <w:br/>
      </w:r>
      <w:r w:rsidRPr="008F6024">
        <w:rPr>
          <w:rFonts w:ascii="Times New Roman" w:eastAsia="Times New Roman" w:hAnsi="Times New Roman"/>
          <w:sz w:val="28"/>
          <w:szCs w:val="28"/>
          <w:lang w:eastAsia="ru-RU"/>
        </w:rPr>
        <w:lastRenderedPageBreak/>
        <w:t>то (гр. 9 – гр. 10) / гр. 11 ≥ 1,5;</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если гр. 6 &gt; 0, то гр. 12 &gt; 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0,75 ≤ гр. 12 / гр. 6 ≤ 1, если 0 ≤ гр. 7 / гр. 6 ≤ 0,5 и гр. 6 &gt; 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если гр. 9 &gt; 0, то 0,1 ≤ (гр. 9 – гр. 10) / гр. 9 ≤ 0,9;</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0,9 ≤ (гр. 9 – гр. 3) / (гр. 9 – гр. 4 – гр. 5 + гр. 6 + гр. 8 – гр. 3) ≤ 1,35;</w:t>
      </w:r>
    </w:p>
    <w:p w:rsidR="008F6024" w:rsidRPr="008F6024" w:rsidRDefault="008F6024" w:rsidP="008F6024">
      <w:pPr>
        <w:widowControl w:val="0"/>
        <w:numPr>
          <w:ilvl w:val="0"/>
          <w:numId w:val="40"/>
        </w:numPr>
        <w:tabs>
          <w:tab w:val="left" w:pos="1418"/>
        </w:tabs>
        <w:spacing w:after="0" w:line="36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0 ≤ (гр. 9– гр. 4 – гр. 5 + гр. 6 + гр. 8) / (гр. 9 – гр. 4 – гр. 5 + гр. 6 + гр. 8 – гр. 3) ≤ 2;  </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0,9 ≤ (гр. 9 / (гр. 9 – гр. 3) ≤ 2;</w:t>
      </w:r>
    </w:p>
    <w:p w:rsidR="008F6024" w:rsidRPr="008F6024" w:rsidRDefault="008F6024" w:rsidP="008F6024">
      <w:pPr>
        <w:widowControl w:val="0"/>
        <w:spacing w:after="0" w:line="360" w:lineRule="auto"/>
        <w:ind w:left="709" w:firstLine="66"/>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отдельным строкам:</w:t>
      </w:r>
    </w:p>
    <w:p w:rsidR="008F6024" w:rsidRPr="008F6024" w:rsidRDefault="008F6024" w:rsidP="00274938">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гр. 9 – гр. 4 – гр. 5 + гр. 6 + гр. 8 – гр. 3 &gt; 0, </w:t>
      </w:r>
      <w:r w:rsidRPr="008F6024">
        <w:rPr>
          <w:rFonts w:ascii="Times New Roman" w:eastAsia="Times New Roman" w:hAnsi="Times New Roman"/>
          <w:sz w:val="28"/>
          <w:szCs w:val="28"/>
          <w:lang w:eastAsia="ru-RU"/>
        </w:rPr>
        <w:br/>
        <w:t>то (гр. 9 – гр. 10) &gt; гр. 11 по строкам с 02 по 15;</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4 / (гр. 9 – гр. 3) ≤ 0,25 по строкам с 01 по 03;</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4 / (гр. 9 – гр. 3) ≤ 0,20 по строке 04;</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4 / (гр. 9 – гр. 3) ≤ 0,35 по строке 08;</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4 / (гр. 9 – гр. 3) ≤ 0,30 по строке 07;</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4 / (гр. 9 – гр. 3) ≤ 0,4, по строкам 06; с 09 по 14;</w:t>
      </w:r>
    </w:p>
    <w:p w:rsidR="008F6024" w:rsidRPr="008F6024" w:rsidRDefault="008F6024" w:rsidP="00274938">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гр. 6 / (гр. 9 – гр. 4 – гр. 5 + гр. 6 + гр. 8 – гр. 3) ≤ 0,02, </w:t>
      </w:r>
      <w:r w:rsidRPr="008F6024">
        <w:rPr>
          <w:rFonts w:ascii="Times New Roman" w:eastAsia="Times New Roman" w:hAnsi="Times New Roman"/>
          <w:sz w:val="28"/>
          <w:szCs w:val="28"/>
          <w:lang w:eastAsia="ru-RU"/>
        </w:rPr>
        <w:br/>
        <w:t>по строкам 01; 07; 08;</w:t>
      </w:r>
    </w:p>
    <w:p w:rsidR="008F6024" w:rsidRPr="008F6024" w:rsidRDefault="008F6024" w:rsidP="00274938">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гр. 6 / (гр. 9 – гр. 4 – гр. 5 + гр. 6 + гр. 8 – гр. 3) ≤ 0,01 по строкам </w:t>
      </w:r>
      <w:r w:rsidRPr="008F6024">
        <w:rPr>
          <w:rFonts w:ascii="Times New Roman" w:eastAsia="Times New Roman" w:hAnsi="Times New Roman"/>
          <w:sz w:val="28"/>
          <w:szCs w:val="28"/>
          <w:lang w:eastAsia="ru-RU"/>
        </w:rPr>
        <w:br/>
        <w:t>с 02 по 04, с 13 по 135;</w:t>
      </w:r>
    </w:p>
    <w:p w:rsidR="008F6024" w:rsidRPr="008F6024" w:rsidRDefault="008F6024" w:rsidP="00274938">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гр. 6 / (гр. 9 – гр. 4 – гр. 5 + гр. 6 + гр. 8 – гр. 3) ≤ 0,04 по строкам 06; 09; 12; 14;</w:t>
      </w:r>
    </w:p>
    <w:p w:rsidR="008F6024" w:rsidRPr="008F6024" w:rsidRDefault="008F6024" w:rsidP="00274938">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гр. 6 / (гр. 9 – гр. 4 – гр. 5 + гр. 6 + гр. 8 – гр. 3) ≤ 0,2 </w:t>
      </w:r>
      <w:r w:rsidRPr="008F6024">
        <w:rPr>
          <w:rFonts w:ascii="Times New Roman" w:eastAsia="Times New Roman" w:hAnsi="Times New Roman"/>
          <w:sz w:val="28"/>
          <w:szCs w:val="28"/>
          <w:lang w:eastAsia="ru-RU"/>
        </w:rPr>
        <w:br/>
        <w:t>по строкам 10; 11.</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01 гр. 11 / (гр. 9 – гр. 3) ≤ 0,35;</w:t>
      </w:r>
    </w:p>
    <w:p w:rsidR="008F6024" w:rsidRPr="008F6024" w:rsidRDefault="008F6024" w:rsidP="008F6024">
      <w:pPr>
        <w:widowControl w:val="0"/>
        <w:numPr>
          <w:ilvl w:val="0"/>
          <w:numId w:val="40"/>
        </w:numPr>
        <w:tabs>
          <w:tab w:val="left" w:pos="709"/>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02 гр. 11 / (гр. 9 – гр. 3) ≤ 0,08;</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03 гр. 11 / (гр. 9 – гр. 3) ≤ 0,06;</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04 гр. 11 / (гр. 9 – гр. 3) ≤ 0,15;</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06 гр. 11 / (гр. 9 – гр. 3) ≤ 0,35;</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07 гр. 11 / (гр. 9 – гр. 3) ≤ 0,30;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по стр. 08 гр. 11 / (гр. 9 – гр. 3) ≤ 0,30;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09 гр. 11 / (гр. 9 – гр. 3) ≤ 0,20;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10 гр. 11 / (гр. 9 – гр. 3) ≤ 0,20;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11 гр. 11 / (гр. 9 – гр. 3) ≤ 0,20;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12 гр. 11 / (гр. 9 – гр. 3) ≤ 0,12;</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13÷135 гр. 11 / (гр. 9 – гр. 3) ≤ 0,40;</w:t>
      </w:r>
    </w:p>
    <w:p w:rsidR="008F6024" w:rsidRPr="008F6024" w:rsidRDefault="008F6024" w:rsidP="008F6024">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 14 гр. 11 / (гр. 9 – гр. 3) ≤ 0,30;</w:t>
      </w:r>
    </w:p>
    <w:p w:rsidR="008F6024" w:rsidRPr="008F6024" w:rsidRDefault="008F6024" w:rsidP="00274938">
      <w:pPr>
        <w:widowControl w:val="0"/>
        <w:numPr>
          <w:ilvl w:val="0"/>
          <w:numId w:val="40"/>
        </w:numPr>
        <w:tabs>
          <w:tab w:val="left" w:pos="1418"/>
        </w:tabs>
        <w:spacing w:after="0" w:line="360" w:lineRule="auto"/>
        <w:ind w:left="928" w:hanging="219"/>
        <w:rPr>
          <w:rFonts w:ascii="Times New Roman" w:eastAsia="Times New Roman" w:hAnsi="Times New Roman"/>
          <w:sz w:val="28"/>
          <w:szCs w:val="28"/>
          <w:lang w:eastAsia="ru-RU"/>
        </w:rPr>
      </w:pPr>
      <w:r w:rsidRPr="008F6024">
        <w:rPr>
          <w:rFonts w:ascii="Times New Roman" w:eastAsia="Times New Roman" w:hAnsi="Times New Roman"/>
          <w:bCs/>
          <w:sz w:val="28"/>
          <w:szCs w:val="28"/>
          <w:lang w:eastAsia="ru-RU"/>
        </w:rPr>
        <w:t xml:space="preserve">если стр. 03 </w:t>
      </w:r>
      <w:r w:rsidRPr="008F6024">
        <w:rPr>
          <w:rFonts w:ascii="Symbol" w:eastAsia="Symbol" w:hAnsi="Symbol" w:cs="Symbol"/>
          <w:sz w:val="28"/>
          <w:szCs w:val="28"/>
          <w:lang w:eastAsia="ru-RU"/>
        </w:rPr>
        <w:t></w:t>
      </w:r>
      <w:r w:rsidRPr="008F6024">
        <w:rPr>
          <w:rFonts w:ascii="Times New Roman" w:eastAsia="Times New Roman" w:hAnsi="Times New Roman"/>
          <w:bCs/>
          <w:sz w:val="28"/>
          <w:szCs w:val="28"/>
          <w:lang w:eastAsia="ru-RU"/>
        </w:rPr>
        <w:t>0, то в одной из строк 15 по гр. В должен быть код «</w:t>
      </w:r>
      <w:r w:rsidRPr="008F6024">
        <w:rPr>
          <w:rFonts w:ascii="Times New Roman" w:eastAsia="Times New Roman" w:hAnsi="Times New Roman"/>
          <w:bCs/>
          <w:sz w:val="28"/>
          <w:szCs w:val="28"/>
          <w:lang w:val="en-US" w:eastAsia="ru-RU"/>
        </w:rPr>
        <w:t>L</w:t>
      </w:r>
      <w:r w:rsidRPr="008F6024">
        <w:rPr>
          <w:rFonts w:ascii="Times New Roman" w:eastAsia="Times New Roman" w:hAnsi="Times New Roman"/>
          <w:bCs/>
          <w:sz w:val="28"/>
          <w:szCs w:val="28"/>
          <w:lang w:eastAsia="ru-RU"/>
        </w:rPr>
        <w:t>», «</w:t>
      </w:r>
      <w:r w:rsidRPr="008F6024">
        <w:rPr>
          <w:rFonts w:ascii="Times New Roman" w:eastAsia="Times New Roman" w:hAnsi="Times New Roman"/>
          <w:bCs/>
          <w:sz w:val="28"/>
          <w:szCs w:val="28"/>
          <w:lang w:val="en-US" w:eastAsia="ru-RU"/>
        </w:rPr>
        <w:t>I</w:t>
      </w:r>
      <w:r w:rsidRPr="008F6024">
        <w:rPr>
          <w:rFonts w:ascii="Times New Roman" w:eastAsia="Times New Roman" w:hAnsi="Times New Roman"/>
          <w:bCs/>
          <w:sz w:val="28"/>
          <w:szCs w:val="28"/>
          <w:lang w:eastAsia="ru-RU"/>
        </w:rPr>
        <w:t>» или «</w:t>
      </w:r>
      <w:r w:rsidRPr="008F6024">
        <w:rPr>
          <w:rFonts w:ascii="Times New Roman" w:eastAsia="Times New Roman" w:hAnsi="Times New Roman"/>
          <w:bCs/>
          <w:sz w:val="28"/>
          <w:szCs w:val="28"/>
          <w:lang w:val="en-US" w:eastAsia="ru-RU"/>
        </w:rPr>
        <w:t>Q</w:t>
      </w:r>
      <w:r w:rsidRPr="008F6024">
        <w:rPr>
          <w:rFonts w:ascii="Times New Roman" w:eastAsia="Times New Roman" w:hAnsi="Times New Roman"/>
          <w:bCs/>
          <w:sz w:val="28"/>
          <w:szCs w:val="28"/>
          <w:lang w:eastAsia="ru-RU"/>
        </w:rPr>
        <w:t>».</w:t>
      </w:r>
    </w:p>
    <w:p w:rsidR="008F6024" w:rsidRPr="008F6024" w:rsidRDefault="008F6024" w:rsidP="008F6024">
      <w:pPr>
        <w:widowControl w:val="0"/>
        <w:tabs>
          <w:tab w:val="left" w:pos="1276"/>
          <w:tab w:val="left" w:pos="1418"/>
        </w:tabs>
        <w:spacing w:after="0" w:line="360" w:lineRule="auto"/>
        <w:ind w:left="1070" w:hanging="361"/>
        <w:rPr>
          <w:rFonts w:ascii="Times New Roman" w:eastAsia="Times New Roman" w:hAnsi="Times New Roman"/>
          <w:sz w:val="28"/>
          <w:szCs w:val="28"/>
          <w:lang w:eastAsia="ru-RU"/>
        </w:rPr>
      </w:pPr>
    </w:p>
    <w:p w:rsidR="008F6024" w:rsidRPr="008F6024" w:rsidRDefault="008F6024" w:rsidP="008F6024">
      <w:pPr>
        <w:widowControl w:val="0"/>
        <w:numPr>
          <w:ilvl w:val="1"/>
          <w:numId w:val="23"/>
        </w:numPr>
        <w:spacing w:before="60" w:after="60" w:line="360" w:lineRule="auto"/>
        <w:jc w:val="center"/>
        <w:outlineLvl w:val="1"/>
        <w:rPr>
          <w:rFonts w:ascii="Times New Roman" w:eastAsia="Times New Roman" w:hAnsi="Times New Roman"/>
          <w:b/>
          <w:sz w:val="28"/>
          <w:szCs w:val="28"/>
          <w:lang w:eastAsia="ru-RU"/>
        </w:rPr>
      </w:pPr>
      <w:r w:rsidRPr="008F6024">
        <w:rPr>
          <w:rFonts w:ascii="Times New Roman" w:eastAsia="Times New Roman" w:hAnsi="Times New Roman"/>
          <w:b/>
          <w:sz w:val="28"/>
          <w:szCs w:val="28"/>
          <w:lang w:eastAsia="ru-RU"/>
        </w:rPr>
        <w:t>Раздел «Наличие и средний возраст основных фондов»</w:t>
      </w:r>
    </w:p>
    <w:p w:rsidR="008F6024" w:rsidRPr="008F6024" w:rsidRDefault="008F6024" w:rsidP="008F6024">
      <w:pPr>
        <w:widowControl w:val="0"/>
        <w:spacing w:before="60" w:after="60" w:line="360" w:lineRule="auto"/>
        <w:ind w:left="1789"/>
        <w:outlineLvl w:val="1"/>
        <w:rPr>
          <w:rFonts w:eastAsia="Times New Roman" w:cs="Calibri"/>
          <w:b/>
          <w:sz w:val="28"/>
          <w:szCs w:val="28"/>
          <w:lang w:eastAsia="ru-RU"/>
        </w:rPr>
      </w:pP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23. По </w:t>
      </w:r>
      <w:hyperlink r:id="rId28" w:tooltip="consultantplus://offline/main?base=LAW;n=101190;fld=134;dst=100172" w:history="1">
        <w:r w:rsidRPr="008F6024">
          <w:rPr>
            <w:rFonts w:ascii="Times New Roman" w:eastAsia="Times New Roman" w:hAnsi="Times New Roman"/>
            <w:sz w:val="28"/>
            <w:szCs w:val="28"/>
            <w:lang w:eastAsia="ru-RU"/>
          </w:rPr>
          <w:t>строке 18</w:t>
        </w:r>
      </w:hyperlink>
      <w:r w:rsidRPr="008F6024">
        <w:rPr>
          <w:rFonts w:ascii="Times New Roman" w:eastAsia="Times New Roman" w:hAnsi="Times New Roman"/>
          <w:sz w:val="28"/>
          <w:szCs w:val="28"/>
          <w:lang w:eastAsia="ru-RU"/>
        </w:rPr>
        <w:t xml:space="preserve"> из основных фондов, учтенных в </w:t>
      </w:r>
      <w:hyperlink r:id="rId29" w:tooltip="consultantplus://offline/main?base=LAW;n=101190;fld=134;dst=100153" w:history="1">
        <w:r w:rsidRPr="008F6024">
          <w:rPr>
            <w:rFonts w:ascii="Times New Roman" w:eastAsia="Times New Roman" w:hAnsi="Times New Roman"/>
            <w:sz w:val="28"/>
            <w:szCs w:val="28"/>
            <w:lang w:eastAsia="ru-RU"/>
          </w:rPr>
          <w:t>строке 01</w:t>
        </w:r>
      </w:hyperlink>
      <w:r w:rsidRPr="008F6024">
        <w:rPr>
          <w:rFonts w:ascii="Times New Roman" w:eastAsia="Times New Roman" w:hAnsi="Times New Roman"/>
          <w:sz w:val="28"/>
          <w:szCs w:val="28"/>
          <w:lang w:eastAsia="ru-RU"/>
        </w:rPr>
        <w:t xml:space="preserve"> по графе 9, выделяется полная учетная стоимость основных фондов по охране окружающей среды, то есть те основные фонды, которые предотвращают ее загрязнение:</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основные фонды водоохранного назначения;</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основные фонды атмосфероохранного назначения;</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основные фонды по охране окружающей среды от отходов производства и потребления.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Типовой перечень основных фондов природоохранного назначения приведен в приложении № 1 к форме федерального статистического наблюдения № 4-ОС «Сведения о текущих затратах на охрану окружающей среды», утвержденной приказом Росстата от 29 июля 2022 г. № 530.</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24. По </w:t>
      </w:r>
      <w:hyperlink r:id="rId30" w:tooltip="consultantplus://offline/main?base=LAW;n=101190;fld=134;dst=100188" w:history="1">
        <w:r w:rsidRPr="008F6024">
          <w:rPr>
            <w:rFonts w:ascii="Times New Roman" w:eastAsia="Times New Roman" w:hAnsi="Times New Roman"/>
            <w:sz w:val="28"/>
            <w:szCs w:val="28"/>
            <w:lang w:eastAsia="ru-RU"/>
          </w:rPr>
          <w:t xml:space="preserve">строке </w:t>
        </w:r>
      </w:hyperlink>
      <w:r w:rsidRPr="008F6024">
        <w:rPr>
          <w:rFonts w:ascii="Times New Roman" w:eastAsia="Times New Roman" w:hAnsi="Times New Roman"/>
          <w:sz w:val="28"/>
          <w:szCs w:val="28"/>
          <w:lang w:eastAsia="ru-RU"/>
        </w:rPr>
        <w:t>19</w:t>
      </w:r>
      <w:r w:rsidR="00274938">
        <w:rPr>
          <w:rFonts w:ascii="Times New Roman" w:eastAsia="Times New Roman" w:hAnsi="Times New Roman"/>
          <w:sz w:val="28"/>
          <w:szCs w:val="28"/>
          <w:lang w:eastAsia="ru-RU"/>
        </w:rPr>
        <w:t xml:space="preserve"> </w:t>
      </w:r>
      <w:r w:rsidRPr="008F6024">
        <w:rPr>
          <w:rFonts w:ascii="Times New Roman" w:eastAsia="Times New Roman" w:hAnsi="Times New Roman"/>
          <w:sz w:val="28"/>
          <w:szCs w:val="28"/>
          <w:lang w:eastAsia="ru-RU"/>
        </w:rPr>
        <w:t xml:space="preserve">отражаются данные о не завершенных строительством объектах, строительство которых продолжается или приостановлено, законсервировано или окончательно прекращено, но не списано </w:t>
      </w:r>
      <w:r w:rsidRPr="008F6024">
        <w:rPr>
          <w:rFonts w:ascii="Times New Roman" w:eastAsia="Times New Roman" w:hAnsi="Times New Roman"/>
          <w:sz w:val="28"/>
          <w:szCs w:val="28"/>
          <w:lang w:eastAsia="ru-RU"/>
        </w:rPr>
        <w:br/>
        <w:t xml:space="preserve">в установленном порядке, предназначенных для собственного использования застройщиком, а также тех, для которых еще до завершения строительства </w:t>
      </w:r>
      <w:r w:rsidRPr="008F6024">
        <w:rPr>
          <w:rFonts w:ascii="Times New Roman" w:eastAsia="Times New Roman" w:hAnsi="Times New Roman"/>
          <w:sz w:val="28"/>
          <w:szCs w:val="28"/>
          <w:lang w:eastAsia="ru-RU"/>
        </w:rPr>
        <w:lastRenderedPageBreak/>
        <w:t>найден иной конечный пользователь, и он оплатил выполняемые работы. Поэтому этот показатель отражает лишь часть не завершенных строительством объектов.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этой же строке учитывается оборудование, требующее монтажа </w:t>
      </w:r>
      <w:r w:rsidRPr="008F6024">
        <w:rPr>
          <w:rFonts w:ascii="Times New Roman" w:eastAsia="Times New Roman" w:hAnsi="Times New Roman"/>
          <w:sz w:val="28"/>
          <w:szCs w:val="28"/>
          <w:lang w:eastAsia="ru-RU"/>
        </w:rPr>
        <w:br/>
        <w:t xml:space="preserve">и предназначенное к установке, а также объекты основных фондов, отраженные в бухгалтерском (и в бюджетном) учете на счетах «Нефинансовые активы </w:t>
      </w:r>
      <w:r w:rsidRPr="008F6024">
        <w:rPr>
          <w:rFonts w:ascii="Times New Roman" w:eastAsia="Times New Roman" w:hAnsi="Times New Roman"/>
          <w:sz w:val="28"/>
          <w:szCs w:val="28"/>
          <w:lang w:eastAsia="ru-RU"/>
        </w:rPr>
        <w:br/>
        <w:t xml:space="preserve">в пути», для которых уже найден будущий собственник, который будет </w:t>
      </w:r>
      <w:r w:rsidRPr="008F6024">
        <w:rPr>
          <w:rFonts w:ascii="Times New Roman" w:eastAsia="Times New Roman" w:hAnsi="Times New Roman"/>
          <w:sz w:val="28"/>
          <w:szCs w:val="28"/>
          <w:lang w:eastAsia="ru-RU"/>
        </w:rPr>
        <w:br/>
        <w:t>их использовать. Строка 19 заполняется организацией  заказчиком.</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При наличии у юридического лица нескольких объектов, не завершенных строительством, на территории нескольких субъектов Российской Федерации данные по форме заполняются по каждому из этих объектов по строке 19 </w:t>
      </w:r>
      <w:r w:rsidRPr="008F6024">
        <w:rPr>
          <w:rFonts w:ascii="Times New Roman" w:eastAsia="Times New Roman" w:hAnsi="Times New Roman"/>
          <w:sz w:val="28"/>
          <w:szCs w:val="28"/>
          <w:lang w:eastAsia="ru-RU"/>
        </w:rPr>
        <w:br/>
        <w:t>и представляются в территориальный орган Росстата, на территории которого фактически расположен объект, не завершенный строительством.</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В строке 19 формы № 11 (краткая) показатели незавершенного строительства заполняются фактическими значениями независимо от их стоимости. </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Не относятся к незавершенному строительству и не учитываются в этой </w:t>
      </w:r>
      <w:hyperlink r:id="rId31" w:tooltip="consultantplus://offline/main?base=LAW;n=101190;fld=134;dst=100188" w:history="1">
        <w:r w:rsidRPr="008F6024">
          <w:rPr>
            <w:rFonts w:ascii="Times New Roman" w:eastAsia="Times New Roman" w:hAnsi="Times New Roman"/>
            <w:sz w:val="28"/>
            <w:szCs w:val="28"/>
            <w:lang w:eastAsia="ru-RU"/>
          </w:rPr>
          <w:t>строке</w:t>
        </w:r>
      </w:hyperlink>
      <w:r w:rsidRPr="008F6024">
        <w:rPr>
          <w:rFonts w:ascii="Times New Roman" w:eastAsia="Times New Roman" w:hAnsi="Times New Roman"/>
          <w:sz w:val="28"/>
          <w:szCs w:val="28"/>
          <w:lang w:eastAsia="ru-RU"/>
        </w:rPr>
        <w:t xml:space="preserve"> те объекты, которые уже учитывались в составе основных фондов, </w:t>
      </w:r>
      <w:r w:rsidRPr="008F6024">
        <w:rPr>
          <w:rFonts w:ascii="Times New Roman" w:eastAsia="Times New Roman" w:hAnsi="Times New Roman"/>
          <w:sz w:val="28"/>
          <w:szCs w:val="28"/>
          <w:lang w:eastAsia="ru-RU"/>
        </w:rPr>
        <w:br/>
        <w:t xml:space="preserve">и их перерегистрация не является продолжением (последней стадией) </w:t>
      </w:r>
      <w:r w:rsidRPr="008F6024">
        <w:rPr>
          <w:rFonts w:ascii="Times New Roman" w:eastAsia="Times New Roman" w:hAnsi="Times New Roman"/>
          <w:sz w:val="28"/>
          <w:szCs w:val="28"/>
          <w:lang w:eastAsia="ru-RU"/>
        </w:rPr>
        <w:br/>
        <w:t xml:space="preserve">их строительства, а связана с регистрацией факта изменения их собственника. Это относится и к основным фондам, учитываемым на время перерегистрации </w:t>
      </w:r>
      <w:r w:rsidRPr="008F6024">
        <w:rPr>
          <w:rFonts w:ascii="Times New Roman" w:eastAsia="Times New Roman" w:hAnsi="Times New Roman"/>
          <w:sz w:val="28"/>
          <w:szCs w:val="28"/>
          <w:lang w:eastAsia="ru-RU"/>
        </w:rPr>
        <w:br/>
        <w:t>на забалансовых счетах.</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25. В строке 20 указываются данные о среднегодовой полной учетной стоимости всех основных фондов, учитываемых по строке 01. Среднегодовая полная учетная стоимость основных фондов по основному виду деятельности 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w:t>
      </w:r>
      <w:r w:rsidRPr="008F6024">
        <w:rPr>
          <w:rFonts w:ascii="Times New Roman" w:eastAsia="Times New Roman" w:hAnsi="Times New Roman"/>
          <w:sz w:val="28"/>
          <w:szCs w:val="28"/>
          <w:lang w:eastAsia="ru-RU"/>
        </w:rPr>
        <w:br/>
        <w:t>на начало и конец отчетного года и стоимости основных фондов на первое число каждого из всех остальных месяцев отчетного года, включая декабрь.</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Как правило, среднегодовая стоимость ОФ находится в интервале между стоимостью ОФ на начало и на конец года (с учетом переоценки, осуществленной по состоянию на конец отчетного года). Исключения возможны преимущественно в тех случаях, когда стоимость ОФ на конец года близка к стоимости начало года при значительных поступлениях и выбытиях ОФ в течение года. Если при этом существенные поступления осуществлялись в начале года, а выбытия – в конце года, то среднегодовая стоимость может быть немного больше, чем стоимость на начало и на конец года. Если, наоборот, существенные выбытия происходили в начале года, а поступления – в конце года, то среднегодовая стоимость может быть несколько меньше, чем стоимость на начало и на конец года.</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Для организаций, официально созданных или ликвидированных в течение отчетного года, данные о среднегодовой стоимости основных фондов, отражаемой в строке 20</w:t>
      </w:r>
      <w:r w:rsidRPr="008F6024">
        <w:rPr>
          <w:rFonts w:ascii="Times New Roman" w:eastAsia="Times New Roman" w:hAnsi="Times New Roman"/>
          <w:b/>
          <w:sz w:val="28"/>
          <w:szCs w:val="28"/>
          <w:lang w:eastAsia="ru-RU"/>
        </w:rPr>
        <w:t>,</w:t>
      </w:r>
      <w:r w:rsidRPr="008F6024">
        <w:rPr>
          <w:rFonts w:ascii="Times New Roman" w:eastAsia="Times New Roman" w:hAnsi="Times New Roman"/>
          <w:sz w:val="28"/>
          <w:szCs w:val="28"/>
          <w:lang w:eastAsia="ru-RU"/>
        </w:rPr>
        <w:t xml:space="preserve"> определяются за весь год в целом.</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организация создана в течение апреля отчетного года </w:t>
      </w:r>
      <w:r w:rsidRPr="008F6024">
        <w:rPr>
          <w:rFonts w:ascii="Times New Roman" w:eastAsia="Times New Roman" w:hAnsi="Times New Roman"/>
          <w:sz w:val="28"/>
          <w:szCs w:val="28"/>
          <w:lang w:eastAsia="ru-RU"/>
        </w:rPr>
        <w:br/>
        <w:t xml:space="preserve">и, соответственно, существовала 8,5 месяцев года из 12, то среднегодовая полная учетная стоимость основных фондов определяется как частное </w:t>
      </w:r>
      <w:r w:rsidRPr="008F6024">
        <w:rPr>
          <w:rFonts w:ascii="Times New Roman" w:eastAsia="Times New Roman" w:hAnsi="Times New Roman"/>
          <w:sz w:val="28"/>
          <w:szCs w:val="28"/>
          <w:lang w:eastAsia="ru-RU"/>
        </w:rPr>
        <w:br/>
        <w:t>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конец декабря.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организация ликвидирована в течение октября отчетного года </w:t>
      </w:r>
      <w:r w:rsidRPr="008F6024">
        <w:rPr>
          <w:rFonts w:ascii="Times New Roman" w:eastAsia="Times New Roman" w:hAnsi="Times New Roman"/>
          <w:sz w:val="28"/>
          <w:szCs w:val="28"/>
          <w:lang w:eastAsia="ru-RU"/>
        </w:rPr>
        <w:br/>
        <w:t xml:space="preserve">и, соответственно, существовала 9,5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9 месяцев отчетного года </w:t>
      </w:r>
      <w:r w:rsidRPr="008F6024">
        <w:rPr>
          <w:rFonts w:ascii="Times New Roman" w:eastAsia="Times New Roman" w:hAnsi="Times New Roman"/>
          <w:sz w:val="28"/>
          <w:szCs w:val="28"/>
          <w:lang w:eastAsia="ru-RU"/>
        </w:rPr>
        <w:br/>
        <w:t>с февраля по октябрь включительно, и половины стоимости на начало января отчетного года.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26. В строках  с 21 по 24 в обязательном порядке приводятся результаты оценки организацией среднего возраста основных средств, то есть количества </w:t>
      </w:r>
      <w:r w:rsidRPr="008F6024">
        <w:rPr>
          <w:rFonts w:ascii="Times New Roman" w:eastAsia="Times New Roman" w:hAnsi="Times New Roman"/>
          <w:sz w:val="28"/>
          <w:szCs w:val="28"/>
          <w:lang w:eastAsia="ru-RU"/>
        </w:rPr>
        <w:lastRenderedPageBreak/>
        <w:t xml:space="preserve">лет (округленного до целых чисел), прошедших с момента изготовления, строительства объектов до конца отчетного года, в среднем, соответственно, </w:t>
      </w:r>
      <w:r w:rsidRPr="008F6024">
        <w:rPr>
          <w:rFonts w:ascii="Times New Roman" w:eastAsia="Times New Roman" w:hAnsi="Times New Roman"/>
          <w:sz w:val="28"/>
          <w:szCs w:val="28"/>
          <w:lang w:eastAsia="ru-RU"/>
        </w:rPr>
        <w:br/>
        <w:t>по зданиям; сооружениям; машинам и оборудованию; транспортным средствам.</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Под оценкой, осуществляемой отчитывающейся организацией, понимается приблизительная экспертная оценка среднего возраста. </w:t>
      </w:r>
      <w:r w:rsidRPr="008F6024">
        <w:rPr>
          <w:rFonts w:ascii="Times New Roman" w:eastAsia="Times New Roman" w:hAnsi="Times New Roman"/>
          <w:sz w:val="28"/>
          <w:szCs w:val="28"/>
          <w:lang w:eastAsia="ru-RU"/>
        </w:rPr>
        <w:br/>
        <w:t xml:space="preserve">Если организация имеет несколько зданий, то при оценке их среднего возраста необходимо использовать «среднюю арифметическую взвешенную», то есть возраст каждого здания умножить на его долю (в разах) в общей полной учетной стоимости этих зданий.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Например, при наличии 5-и зданий: с полной учетной стоимостью 4000 </w:t>
      </w:r>
      <w:r w:rsidRPr="008F6024">
        <w:rPr>
          <w:rFonts w:ascii="Times New Roman" w:eastAsia="Times New Roman" w:hAnsi="Times New Roman"/>
          <w:sz w:val="28"/>
          <w:szCs w:val="28"/>
          <w:lang w:eastAsia="ru-RU"/>
        </w:rPr>
        <w:br/>
        <w:t xml:space="preserve">тыс. руб. возрастом 38 лет, 3000 тыс. руб. возрастом 23 года, 1000 тыс. руб. возрастом 7 лет, 1400 тыс. руб. возрастом 21 лет и 1800 тыс. руб. возрастом </w:t>
      </w:r>
      <w:r w:rsidRPr="008F6024">
        <w:rPr>
          <w:rFonts w:ascii="Times New Roman" w:eastAsia="Times New Roman" w:hAnsi="Times New Roman"/>
          <w:sz w:val="28"/>
          <w:szCs w:val="28"/>
          <w:lang w:eastAsia="ru-RU"/>
        </w:rPr>
        <w:br/>
        <w:t>20 лет (общей стоимостью 11200 тыс. руб.), их средний возраст составит 4000 х 38 / 11200 + 3000 х 23 / 11200 + 1000 х 7 / 11200 + 1400 х 21 / 11200 + 1800 х 20 / 11200 = 14 + 6 + 1 + 3 + 3 = 27 лет.</w:t>
      </w:r>
    </w:p>
    <w:tbl>
      <w:tblPr>
        <w:tblStyle w:val="14"/>
        <w:tblW w:w="0" w:type="auto"/>
        <w:tblLook w:val="04A0"/>
      </w:tblPr>
      <w:tblGrid>
        <w:gridCol w:w="3283"/>
        <w:gridCol w:w="3283"/>
        <w:gridCol w:w="3283"/>
      </w:tblGrid>
      <w:tr w:rsidR="008F6024" w:rsidRPr="008F6024" w:rsidTr="00274938">
        <w:tc>
          <w:tcPr>
            <w:tcW w:w="3283" w:type="dxa"/>
            <w:vAlign w:val="center"/>
          </w:tcPr>
          <w:p w:rsidR="008F6024" w:rsidRPr="008F6024" w:rsidRDefault="008F6024" w:rsidP="008F6024">
            <w:pPr>
              <w:widowControl w:val="0"/>
              <w:spacing w:after="0" w:line="240" w:lineRule="auto"/>
              <w:jc w:val="center"/>
              <w:rPr>
                <w:rFonts w:ascii="Times New Roman" w:hAnsi="Times New Roman"/>
                <w:b/>
                <w:bCs/>
                <w:sz w:val="24"/>
                <w:szCs w:val="24"/>
              </w:rPr>
            </w:pPr>
            <w:r w:rsidRPr="008F6024">
              <w:rPr>
                <w:rFonts w:ascii="Times New Roman" w:hAnsi="Times New Roman"/>
                <w:b/>
                <w:bCs/>
                <w:sz w:val="24"/>
                <w:szCs w:val="24"/>
              </w:rPr>
              <w:t>Наименование объекта</w:t>
            </w:r>
          </w:p>
        </w:tc>
        <w:tc>
          <w:tcPr>
            <w:tcW w:w="3283" w:type="dxa"/>
            <w:vAlign w:val="center"/>
          </w:tcPr>
          <w:p w:rsidR="008F6024" w:rsidRPr="008F6024" w:rsidRDefault="008F6024" w:rsidP="008F6024">
            <w:pPr>
              <w:widowControl w:val="0"/>
              <w:spacing w:after="0" w:line="240" w:lineRule="auto"/>
              <w:jc w:val="center"/>
              <w:rPr>
                <w:rFonts w:ascii="Times New Roman" w:hAnsi="Times New Roman"/>
                <w:b/>
                <w:bCs/>
                <w:sz w:val="24"/>
                <w:szCs w:val="24"/>
              </w:rPr>
            </w:pPr>
            <w:r w:rsidRPr="008F6024">
              <w:rPr>
                <w:rFonts w:ascii="Times New Roman" w:hAnsi="Times New Roman"/>
                <w:b/>
                <w:bCs/>
                <w:sz w:val="24"/>
                <w:szCs w:val="24"/>
              </w:rPr>
              <w:t xml:space="preserve">Полная учетная стоимость с учетом переоценки, осуществленной на конец отчетного года, </w:t>
            </w:r>
            <w:r w:rsidRPr="008F6024">
              <w:rPr>
                <w:rFonts w:ascii="Times New Roman" w:hAnsi="Times New Roman"/>
                <w:b/>
                <w:bCs/>
                <w:sz w:val="24"/>
                <w:szCs w:val="24"/>
              </w:rPr>
              <w:br/>
              <w:t>тыс. рублей</w:t>
            </w:r>
          </w:p>
        </w:tc>
        <w:tc>
          <w:tcPr>
            <w:tcW w:w="3283" w:type="dxa"/>
            <w:vAlign w:val="center"/>
          </w:tcPr>
          <w:p w:rsidR="008F6024" w:rsidRPr="008F6024" w:rsidRDefault="008F6024" w:rsidP="008F6024">
            <w:pPr>
              <w:widowControl w:val="0"/>
              <w:spacing w:after="0" w:line="240" w:lineRule="auto"/>
              <w:jc w:val="center"/>
              <w:rPr>
                <w:rFonts w:ascii="Times New Roman" w:hAnsi="Times New Roman"/>
                <w:b/>
                <w:bCs/>
                <w:sz w:val="24"/>
                <w:szCs w:val="24"/>
              </w:rPr>
            </w:pPr>
            <w:r w:rsidRPr="008F6024">
              <w:rPr>
                <w:rFonts w:ascii="Times New Roman" w:hAnsi="Times New Roman"/>
                <w:b/>
                <w:bCs/>
                <w:sz w:val="24"/>
                <w:szCs w:val="24"/>
              </w:rPr>
              <w:t xml:space="preserve">Возраст, </w:t>
            </w:r>
            <w:r w:rsidRPr="008F6024">
              <w:rPr>
                <w:rFonts w:ascii="Times New Roman" w:hAnsi="Times New Roman"/>
                <w:b/>
                <w:bCs/>
                <w:sz w:val="24"/>
                <w:szCs w:val="24"/>
              </w:rPr>
              <w:br/>
              <w:t>лет</w:t>
            </w:r>
          </w:p>
        </w:tc>
      </w:tr>
      <w:tr w:rsidR="008F6024" w:rsidRPr="008F6024" w:rsidTr="00274938">
        <w:tc>
          <w:tcPr>
            <w:tcW w:w="3283" w:type="dxa"/>
          </w:tcPr>
          <w:p w:rsidR="008F6024" w:rsidRPr="008F6024" w:rsidRDefault="008F6024" w:rsidP="008F6024">
            <w:pPr>
              <w:widowControl w:val="0"/>
              <w:spacing w:after="0" w:line="240" w:lineRule="auto"/>
              <w:rPr>
                <w:rFonts w:ascii="Times New Roman" w:hAnsi="Times New Roman"/>
                <w:sz w:val="24"/>
                <w:szCs w:val="24"/>
              </w:rPr>
            </w:pPr>
            <w:r w:rsidRPr="008F6024">
              <w:rPr>
                <w:rFonts w:ascii="Times New Roman" w:hAnsi="Times New Roman"/>
                <w:sz w:val="24"/>
                <w:szCs w:val="24"/>
              </w:rPr>
              <w:t>Здание со стенами из каменных материалов</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4000</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38</w:t>
            </w:r>
          </w:p>
        </w:tc>
      </w:tr>
      <w:tr w:rsidR="008F6024" w:rsidRPr="008F6024" w:rsidTr="00274938">
        <w:tc>
          <w:tcPr>
            <w:tcW w:w="3283" w:type="dxa"/>
          </w:tcPr>
          <w:p w:rsidR="008F6024" w:rsidRPr="008F6024" w:rsidRDefault="008F6024" w:rsidP="008F6024">
            <w:pPr>
              <w:widowControl w:val="0"/>
              <w:spacing w:after="0" w:line="240" w:lineRule="auto"/>
              <w:rPr>
                <w:rFonts w:ascii="Times New Roman" w:hAnsi="Times New Roman"/>
                <w:sz w:val="24"/>
                <w:szCs w:val="24"/>
              </w:rPr>
            </w:pPr>
            <w:r w:rsidRPr="008F6024">
              <w:rPr>
                <w:rFonts w:ascii="Times New Roman" w:hAnsi="Times New Roman"/>
                <w:sz w:val="24"/>
                <w:szCs w:val="24"/>
              </w:rPr>
              <w:t>Овоще- и фруктохранилище</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3000</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23</w:t>
            </w:r>
          </w:p>
        </w:tc>
      </w:tr>
      <w:tr w:rsidR="008F6024" w:rsidRPr="008F6024" w:rsidTr="00274938">
        <w:tc>
          <w:tcPr>
            <w:tcW w:w="3283" w:type="dxa"/>
          </w:tcPr>
          <w:p w:rsidR="008F6024" w:rsidRPr="008F6024" w:rsidRDefault="008F6024" w:rsidP="008F6024">
            <w:pPr>
              <w:widowControl w:val="0"/>
              <w:spacing w:after="0" w:line="240" w:lineRule="auto"/>
              <w:rPr>
                <w:rFonts w:ascii="Times New Roman" w:hAnsi="Times New Roman"/>
                <w:sz w:val="24"/>
                <w:szCs w:val="24"/>
              </w:rPr>
            </w:pPr>
            <w:r w:rsidRPr="008F6024">
              <w:rPr>
                <w:rFonts w:ascii="Times New Roman" w:hAnsi="Times New Roman"/>
                <w:sz w:val="24"/>
                <w:szCs w:val="24"/>
              </w:rPr>
              <w:t>Сборно-разборное и передвижное здание</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1000</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7</w:t>
            </w:r>
          </w:p>
        </w:tc>
      </w:tr>
      <w:tr w:rsidR="008F6024" w:rsidRPr="008F6024" w:rsidTr="00274938">
        <w:tc>
          <w:tcPr>
            <w:tcW w:w="3283" w:type="dxa"/>
          </w:tcPr>
          <w:p w:rsidR="008F6024" w:rsidRPr="008F6024" w:rsidRDefault="008F6024" w:rsidP="008F6024">
            <w:pPr>
              <w:widowControl w:val="0"/>
              <w:spacing w:after="0" w:line="240" w:lineRule="auto"/>
              <w:rPr>
                <w:rFonts w:ascii="Times New Roman" w:hAnsi="Times New Roman"/>
                <w:sz w:val="24"/>
                <w:szCs w:val="24"/>
              </w:rPr>
            </w:pPr>
            <w:r w:rsidRPr="008F6024">
              <w:rPr>
                <w:rFonts w:ascii="Times New Roman" w:hAnsi="Times New Roman"/>
                <w:sz w:val="24"/>
                <w:szCs w:val="24"/>
              </w:rPr>
              <w:t>Здание деревянное с брусчатыми стенами</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1400</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21</w:t>
            </w:r>
          </w:p>
        </w:tc>
      </w:tr>
      <w:tr w:rsidR="008F6024" w:rsidRPr="008F6024" w:rsidTr="00274938">
        <w:tc>
          <w:tcPr>
            <w:tcW w:w="3283" w:type="dxa"/>
          </w:tcPr>
          <w:p w:rsidR="008F6024" w:rsidRPr="008F6024" w:rsidRDefault="008F6024" w:rsidP="008F6024">
            <w:pPr>
              <w:widowControl w:val="0"/>
              <w:spacing w:after="0" w:line="240" w:lineRule="auto"/>
              <w:rPr>
                <w:rFonts w:ascii="Times New Roman" w:hAnsi="Times New Roman"/>
                <w:sz w:val="24"/>
                <w:szCs w:val="24"/>
              </w:rPr>
            </w:pPr>
            <w:r w:rsidRPr="008F6024">
              <w:rPr>
                <w:rFonts w:ascii="Times New Roman" w:hAnsi="Times New Roman"/>
                <w:sz w:val="24"/>
                <w:szCs w:val="24"/>
              </w:rPr>
              <w:t>Здание общежития</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1800</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20</w:t>
            </w:r>
          </w:p>
        </w:tc>
      </w:tr>
      <w:tr w:rsidR="008F6024" w:rsidRPr="008F6024" w:rsidTr="00274938">
        <w:tc>
          <w:tcPr>
            <w:tcW w:w="3283" w:type="dxa"/>
          </w:tcPr>
          <w:p w:rsidR="008F6024" w:rsidRPr="008F6024" w:rsidRDefault="008F6024" w:rsidP="008F6024">
            <w:pPr>
              <w:widowControl w:val="0"/>
              <w:spacing w:after="0" w:line="240" w:lineRule="auto"/>
              <w:rPr>
                <w:rFonts w:ascii="Times New Roman" w:hAnsi="Times New Roman"/>
                <w:sz w:val="24"/>
                <w:szCs w:val="24"/>
              </w:rPr>
            </w:pP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11200</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х</w:t>
            </w:r>
          </w:p>
        </w:tc>
      </w:tr>
      <w:tr w:rsidR="008F6024" w:rsidRPr="008F6024" w:rsidTr="00274938">
        <w:tc>
          <w:tcPr>
            <w:tcW w:w="3283" w:type="dxa"/>
          </w:tcPr>
          <w:p w:rsidR="008F6024" w:rsidRPr="008F6024" w:rsidRDefault="008F6024" w:rsidP="008F6024">
            <w:pPr>
              <w:widowControl w:val="0"/>
              <w:spacing w:after="0" w:line="240" w:lineRule="auto"/>
              <w:rPr>
                <w:rFonts w:ascii="Times New Roman" w:hAnsi="Times New Roman"/>
                <w:sz w:val="24"/>
                <w:szCs w:val="24"/>
              </w:rPr>
            </w:pPr>
            <w:r w:rsidRPr="008F6024">
              <w:rPr>
                <w:rFonts w:ascii="Times New Roman" w:hAnsi="Times New Roman"/>
                <w:sz w:val="24"/>
                <w:szCs w:val="24"/>
              </w:rPr>
              <w:t>Средний возраст зданий</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х</w:t>
            </w:r>
          </w:p>
        </w:tc>
        <w:tc>
          <w:tcPr>
            <w:tcW w:w="3283" w:type="dxa"/>
          </w:tcPr>
          <w:p w:rsidR="008F6024" w:rsidRPr="008F6024" w:rsidRDefault="008F6024" w:rsidP="008F6024">
            <w:pPr>
              <w:widowControl w:val="0"/>
              <w:spacing w:after="0" w:line="240" w:lineRule="auto"/>
              <w:jc w:val="center"/>
              <w:rPr>
                <w:rFonts w:ascii="Times New Roman" w:hAnsi="Times New Roman"/>
                <w:sz w:val="24"/>
                <w:szCs w:val="24"/>
              </w:rPr>
            </w:pPr>
            <w:r w:rsidRPr="008F6024">
              <w:rPr>
                <w:rFonts w:ascii="Times New Roman" w:hAnsi="Times New Roman"/>
                <w:sz w:val="24"/>
                <w:szCs w:val="24"/>
              </w:rPr>
              <w:t>4000 х 38 / 11200 + 3000 х 23 / 11200 + 1000 х 7 / 11200 + 200 х 5 / 11200 + 1800 х 20/ 11200 = 14 + 6 + 1 + 3 + 3 = 27 лет</w:t>
            </w:r>
          </w:p>
        </w:tc>
      </w:tr>
    </w:tbl>
    <w:p w:rsidR="008F6024" w:rsidRPr="008F6024" w:rsidRDefault="008F6024" w:rsidP="008F6024">
      <w:pPr>
        <w:widowControl w:val="0"/>
        <w:spacing w:after="0" w:line="360" w:lineRule="auto"/>
        <w:ind w:firstLine="709"/>
        <w:jc w:val="both"/>
        <w:rPr>
          <w:rFonts w:ascii="Times New Roman" w:hAnsi="Times New Roman"/>
          <w:sz w:val="28"/>
          <w:szCs w:val="28"/>
          <w:highlight w:val="green"/>
        </w:rPr>
      </w:pPr>
    </w:p>
    <w:p w:rsidR="008F6024" w:rsidRPr="008F6024" w:rsidRDefault="008F6024" w:rsidP="008F6024">
      <w:pPr>
        <w:widowControl w:val="0"/>
        <w:spacing w:after="0" w:line="360" w:lineRule="auto"/>
        <w:ind w:firstLine="709"/>
        <w:jc w:val="both"/>
        <w:rPr>
          <w:rFonts w:ascii="Times New Roman" w:hAnsi="Times New Roman"/>
          <w:sz w:val="28"/>
          <w:szCs w:val="28"/>
        </w:rPr>
      </w:pPr>
      <w:r w:rsidRPr="008F6024">
        <w:rPr>
          <w:rFonts w:ascii="Times New Roman" w:hAnsi="Times New Roman"/>
          <w:sz w:val="28"/>
          <w:szCs w:val="28"/>
        </w:rPr>
        <w:t xml:space="preserve">При большом количестве относительно близких по стоимости объектов - зданий, станков, автомобилей и так далее, если трудно выделить наиболее дорогостоящие объекты, то применяется расчет среднего возраста либо </w:t>
      </w:r>
      <w:r w:rsidRPr="008F6024">
        <w:rPr>
          <w:rFonts w:ascii="Times New Roman" w:hAnsi="Times New Roman"/>
          <w:sz w:val="28"/>
          <w:szCs w:val="28"/>
        </w:rPr>
        <w:br/>
      </w:r>
      <w:r w:rsidRPr="008F6024">
        <w:rPr>
          <w:rFonts w:ascii="Times New Roman" w:hAnsi="Times New Roman"/>
          <w:sz w:val="28"/>
          <w:szCs w:val="28"/>
        </w:rPr>
        <w:lastRenderedPageBreak/>
        <w:t>по средней арифметической невзвешенной, то есть без учета стоимости объектов, либо учитывается год изготовления, строительства, ввода в действие наибольшего объема основных фондов соответствующего вида.</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отчитывающейся организацией.</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При существенных затратах на модернизацию, реконструкцию, достройку, дооборудование объектов основных фондов время </w:t>
      </w:r>
      <w:r w:rsidRPr="008F6024">
        <w:rPr>
          <w:rFonts w:ascii="Times New Roman" w:eastAsia="Times New Roman" w:hAnsi="Times New Roman"/>
          <w:sz w:val="28"/>
          <w:szCs w:val="28"/>
          <w:lang w:eastAsia="ru-RU"/>
        </w:rPr>
        <w:br/>
        <w:t xml:space="preserve">их осуществления целесообразно учитывать при определении возраста этих объектов. Например, если объекты прослужили в среднем 18 лет, но затраты </w:t>
      </w:r>
      <w:r w:rsidRPr="008F6024">
        <w:rPr>
          <w:rFonts w:ascii="Times New Roman" w:eastAsia="Times New Roman" w:hAnsi="Times New Roman"/>
          <w:sz w:val="28"/>
          <w:szCs w:val="28"/>
          <w:lang w:eastAsia="ru-RU"/>
        </w:rPr>
        <w:br/>
        <w:t xml:space="preserve">на модернизацию и реконструкцию, осуществленные 6 лет назад, составляют, если их выразить в тех же ценах, что и сами объекты, примерно половину </w:t>
      </w:r>
      <w:r w:rsidRPr="008F6024">
        <w:rPr>
          <w:rFonts w:ascii="Times New Roman" w:eastAsia="Times New Roman" w:hAnsi="Times New Roman"/>
          <w:sz w:val="28"/>
          <w:szCs w:val="28"/>
          <w:lang w:eastAsia="ru-RU"/>
        </w:rPr>
        <w:br/>
        <w:t xml:space="preserve">их полной учетной стоимости, то средний возраст объектов составляет </w:t>
      </w:r>
      <w:r w:rsidRPr="008F6024">
        <w:rPr>
          <w:rFonts w:ascii="Times New Roman" w:eastAsia="Times New Roman" w:hAnsi="Times New Roman"/>
          <w:sz w:val="28"/>
          <w:szCs w:val="28"/>
          <w:lang w:eastAsia="ru-RU"/>
        </w:rPr>
        <w:br/>
        <w:t>(18 + 6) / 2 = 12 лет.</w:t>
      </w:r>
    </w:p>
    <w:p w:rsidR="008F6024" w:rsidRPr="008F6024" w:rsidRDefault="008F6024" w:rsidP="008F6024">
      <w:pPr>
        <w:widowControl w:val="0"/>
        <w:spacing w:after="0" w:line="360" w:lineRule="auto"/>
        <w:ind w:firstLine="709"/>
        <w:jc w:val="both"/>
        <w:rPr>
          <w:rFonts w:ascii="Times New Roman" w:hAnsi="Times New Roman"/>
          <w:sz w:val="28"/>
          <w:szCs w:val="28"/>
        </w:rPr>
      </w:pPr>
      <w:r w:rsidRPr="008F6024">
        <w:rPr>
          <w:rFonts w:ascii="Times New Roman" w:hAnsi="Times New Roman"/>
          <w:sz w:val="28"/>
          <w:szCs w:val="28"/>
        </w:rPr>
        <w:t xml:space="preserve">Для старинных зданий - исторических памятников разных веков, средний возраст которых трудно рассчитать, следует указать средний возраст, равный нормативному сроку службы соответствующих видов зданий, умноженному </w:t>
      </w:r>
      <w:r w:rsidRPr="008F6024">
        <w:rPr>
          <w:rFonts w:ascii="Times New Roman" w:hAnsi="Times New Roman"/>
          <w:sz w:val="28"/>
          <w:szCs w:val="28"/>
        </w:rPr>
        <w:br/>
        <w:t>на 2,5.</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Если средний возраст основных средств менее шести месяцев (0,5 года), </w:t>
      </w:r>
      <w:r w:rsidRPr="008F6024">
        <w:rPr>
          <w:rFonts w:ascii="Times New Roman" w:eastAsia="Times New Roman" w:hAnsi="Times New Roman"/>
          <w:sz w:val="28"/>
          <w:szCs w:val="28"/>
          <w:lang w:eastAsia="ru-RU"/>
        </w:rPr>
        <w:br/>
        <w:t>то в строках с 21 по 24 проставляется «1».</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27. В строке 25 учитываются данные о стоимости фактической продажи основных фондов для дальнейшей эксплуатации, в случаях, когда цена </w:t>
      </w:r>
      <w:r w:rsidRPr="008F6024">
        <w:rPr>
          <w:rFonts w:ascii="Times New Roman" w:eastAsia="Times New Roman" w:hAnsi="Times New Roman"/>
          <w:sz w:val="28"/>
          <w:szCs w:val="28"/>
          <w:lang w:eastAsia="ru-RU"/>
        </w:rPr>
        <w:br/>
        <w:t xml:space="preserve">их продажи определялась путем достижения согласия между продавцом </w:t>
      </w:r>
      <w:r w:rsidRPr="008F6024">
        <w:rPr>
          <w:rFonts w:ascii="Times New Roman" w:eastAsia="Times New Roman" w:hAnsi="Times New Roman"/>
          <w:sz w:val="28"/>
          <w:szCs w:val="28"/>
          <w:lang w:eastAsia="ru-RU"/>
        </w:rPr>
        <w:br/>
        <w:t xml:space="preserve">и покупателем, и при этом стороны сделки ориентировались на текущий уровень цен на аналогичные объекты в аналогичном состоянии.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По этой строке приводятся данные о фактической стоимости продажи на вторичном рынке в течение отчетного года другим организациям и гражданам основных фондов, бывших в эксплуатации в данной организации, по текущим рыночным ценам, включая те объекты, которые числятся на забалансовых счетах. Также по этой строке отражаются данные о стоимости объектов </w:t>
      </w:r>
      <w:r w:rsidRPr="008F6024">
        <w:rPr>
          <w:rFonts w:ascii="Times New Roman" w:eastAsia="Times New Roman" w:hAnsi="Times New Roman"/>
          <w:sz w:val="28"/>
          <w:szCs w:val="28"/>
          <w:lang w:eastAsia="ru-RU"/>
        </w:rPr>
        <w:lastRenderedPageBreak/>
        <w:t xml:space="preserve">основных фондов, реализованных организациям небюджетной сферы </w:t>
      </w:r>
      <w:r w:rsidRPr="008F6024">
        <w:rPr>
          <w:rFonts w:ascii="Times New Roman" w:eastAsia="Times New Roman" w:hAnsi="Times New Roman"/>
          <w:sz w:val="28"/>
          <w:szCs w:val="28"/>
          <w:lang w:eastAsia="ru-RU"/>
        </w:rPr>
        <w:br/>
        <w:t>по справедливой стоимости.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Стоимость фактической продажи основных фондов другим организациям и гражданам указывается как стоимость основных фондов, полная учетная стоимость которых соответствует лимиту – свыше 100 000 рублей за единицу, </w:t>
      </w:r>
      <w:r w:rsidRPr="008F6024">
        <w:rPr>
          <w:rFonts w:ascii="Times New Roman" w:eastAsia="Times New Roman" w:hAnsi="Times New Roman"/>
          <w:sz w:val="28"/>
          <w:szCs w:val="28"/>
          <w:lang w:eastAsia="ru-RU"/>
        </w:rPr>
        <w:br/>
        <w:t>и приводится с учетом НДС (за исключением тех случаев, когда в соответствии с законодательством Российской Федерации НДС по основным фондам, приобретенным организацией, не включается в их первоначальную стоимость).</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В данной строке не отражается: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передача или продажа объектов организациям, специализирующимся </w:t>
      </w:r>
      <w:r w:rsidRPr="008F6024">
        <w:rPr>
          <w:rFonts w:ascii="Times New Roman" w:eastAsia="Times New Roman" w:hAnsi="Times New Roman"/>
          <w:sz w:val="28"/>
          <w:szCs w:val="28"/>
          <w:lang w:eastAsia="ru-RU"/>
        </w:rPr>
        <w:br/>
        <w:t xml:space="preserve">на утилизации, в целях их утилизации (например, оборудования – </w:t>
      </w:r>
      <w:r w:rsidRPr="008F6024">
        <w:rPr>
          <w:rFonts w:ascii="Times New Roman" w:eastAsia="Times New Roman" w:hAnsi="Times New Roman"/>
          <w:sz w:val="28"/>
          <w:szCs w:val="28"/>
          <w:lang w:eastAsia="ru-RU"/>
        </w:rPr>
        <w:br/>
        <w:t>на металлолом, зданий и сооружений – на стройматериалы), поскольку в основе таких сделок лежит не текущая рыночная стоимость объекта основных фондов, а рыночная стоимость получаемых при утилизации материалов;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продажа по полной учетной, остаточной балансовой стоимости, ценам прошлых лет, по льготной стоимости, со скидками, то есть заведомо не </w:t>
      </w:r>
      <w:r w:rsidRPr="008F6024">
        <w:rPr>
          <w:rFonts w:ascii="Times New Roman" w:eastAsia="Times New Roman" w:hAnsi="Times New Roman"/>
          <w:sz w:val="28"/>
          <w:szCs w:val="28"/>
          <w:lang w:eastAsia="ru-RU"/>
        </w:rPr>
        <w:br/>
        <w:t>по текущей рыночной стоимости;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безвозмездная передача основных фондов.</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28. Обязательные контроли к разделу </w:t>
      </w:r>
      <w:r w:rsidRPr="008F6024">
        <w:rPr>
          <w:rFonts w:ascii="Times New Roman" w:eastAsia="Times New Roman" w:hAnsi="Times New Roman"/>
          <w:sz w:val="28"/>
          <w:szCs w:val="28"/>
          <w:lang w:val="en-US" w:eastAsia="ru-RU"/>
        </w:rPr>
        <w:t>I</w:t>
      </w:r>
      <w:r w:rsidRPr="008F6024">
        <w:rPr>
          <w:rFonts w:ascii="Times New Roman" w:eastAsia="Times New Roman" w:hAnsi="Times New Roman"/>
          <w:sz w:val="28"/>
          <w:szCs w:val="28"/>
          <w:lang w:eastAsia="ru-RU"/>
        </w:rPr>
        <w:t>II:</w:t>
      </w:r>
    </w:p>
    <w:p w:rsidR="008F6024" w:rsidRPr="008F6024" w:rsidRDefault="008F6024" w:rsidP="008F6024">
      <w:pPr>
        <w:widowControl w:val="0"/>
        <w:numPr>
          <w:ilvl w:val="0"/>
          <w:numId w:val="40"/>
        </w:numPr>
        <w:tabs>
          <w:tab w:val="left" w:pos="1418"/>
        </w:tabs>
        <w:spacing w:after="0" w:line="360" w:lineRule="auto"/>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всем показателям раздела значения ≥ 0;</w:t>
      </w:r>
    </w:p>
    <w:p w:rsidR="008F6024" w:rsidRPr="008F6024" w:rsidRDefault="008F6024" w:rsidP="008F6024">
      <w:pPr>
        <w:widowControl w:val="0"/>
        <w:numPr>
          <w:ilvl w:val="0"/>
          <w:numId w:val="40"/>
        </w:numPr>
        <w:tabs>
          <w:tab w:val="left" w:pos="1418"/>
        </w:tabs>
        <w:spacing w:after="0" w:line="360" w:lineRule="auto"/>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стр. 18 ≤ стр. 01 гр. 9;</w:t>
      </w:r>
    </w:p>
    <w:p w:rsidR="008F6024" w:rsidRPr="008F6024" w:rsidRDefault="008F6024" w:rsidP="00274938">
      <w:pPr>
        <w:widowControl w:val="0"/>
        <w:numPr>
          <w:ilvl w:val="0"/>
          <w:numId w:val="40"/>
        </w:numPr>
        <w:tabs>
          <w:tab w:val="left" w:pos="1418"/>
        </w:tabs>
        <w:spacing w:after="0" w:line="360" w:lineRule="auto"/>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если стр. 01 гр. 9 &gt; 0, то стр. 20 &gt; 0;</w:t>
      </w:r>
    </w:p>
    <w:p w:rsidR="008F6024" w:rsidRPr="008F6024" w:rsidRDefault="008F6024" w:rsidP="008F6024">
      <w:pPr>
        <w:widowControl w:val="0"/>
        <w:tabs>
          <w:tab w:val="left" w:pos="1418"/>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60)    если стр. 02 гр. 9 &gt; 0, то стр. 21 &gt; 0;</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61)    если стр. 04 гр. 9 &gt; 0, то стр. 22 &gt; 0;</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62)    если стр. 05 гр. 9 &gt; 0, то стр. 23 &gt; 0;</w:t>
      </w:r>
    </w:p>
    <w:p w:rsidR="008F6024" w:rsidRPr="008F6024" w:rsidRDefault="008F6024" w:rsidP="008F6024">
      <w:pPr>
        <w:widowControl w:val="0"/>
        <w:tabs>
          <w:tab w:val="left" w:pos="1418"/>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63)    если стр. 08, гр. 9 &gt; 0 то стр. 24 &gt; 0;</w:t>
      </w:r>
    </w:p>
    <w:p w:rsidR="008F6024" w:rsidRPr="008F6024" w:rsidRDefault="008F6024" w:rsidP="008F6024">
      <w:pPr>
        <w:widowControl w:val="0"/>
        <w:tabs>
          <w:tab w:val="left" w:pos="1418"/>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64)    если стр. 02 гр. 9 = 0, то стр. 21 = 0;</w:t>
      </w:r>
    </w:p>
    <w:p w:rsidR="008F6024" w:rsidRPr="008F6024" w:rsidRDefault="008F6024" w:rsidP="008F6024">
      <w:pPr>
        <w:widowControl w:val="0"/>
        <w:tabs>
          <w:tab w:val="left" w:pos="1418"/>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65)    если стр. 04 гр. 9 = 0, то стр. 22 = 0;</w:t>
      </w:r>
    </w:p>
    <w:p w:rsidR="008F6024" w:rsidRPr="008F6024" w:rsidRDefault="008F6024" w:rsidP="008F6024">
      <w:pPr>
        <w:widowControl w:val="0"/>
        <w:tabs>
          <w:tab w:val="left" w:pos="1418"/>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66)    если стр. 05 гр. 9 = 0, то стр. 23 = 0;</w:t>
      </w:r>
    </w:p>
    <w:p w:rsidR="008F6024" w:rsidRPr="008F6024" w:rsidRDefault="008F6024" w:rsidP="008F6024">
      <w:pPr>
        <w:widowControl w:val="0"/>
        <w:tabs>
          <w:tab w:val="left" w:pos="1418"/>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67)    если стр. 08 гр. 9 = 0, то стр. 24 = 0;</w:t>
      </w:r>
    </w:p>
    <w:p w:rsidR="008F6024" w:rsidRPr="008F6024" w:rsidRDefault="008F6024" w:rsidP="008F6024">
      <w:pPr>
        <w:widowControl w:val="0"/>
        <w:tabs>
          <w:tab w:val="left" w:pos="1418"/>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68)    если стр. 01 гр. 9 = 0, а (гр. 6 + гр. 8) стр. 01 &gt; 0, то стр. 20 &gt; 0;</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hAnsi="Times New Roman"/>
          <w:sz w:val="28"/>
          <w:szCs w:val="28"/>
        </w:rPr>
        <w:t xml:space="preserve">Предупредительные контроли к разделу </w:t>
      </w:r>
      <w:r w:rsidRPr="008F6024">
        <w:rPr>
          <w:rFonts w:ascii="Times New Roman" w:hAnsi="Times New Roman"/>
          <w:sz w:val="28"/>
          <w:szCs w:val="28"/>
          <w:lang w:val="en-US"/>
        </w:rPr>
        <w:t>I</w:t>
      </w:r>
      <w:r w:rsidRPr="008F6024">
        <w:rPr>
          <w:rFonts w:ascii="Times New Roman" w:hAnsi="Times New Roman"/>
          <w:sz w:val="28"/>
          <w:szCs w:val="28"/>
        </w:rPr>
        <w:t>II</w:t>
      </w:r>
      <w:r w:rsidRPr="008F6024">
        <w:rPr>
          <w:rFonts w:ascii="Times New Roman" w:eastAsia="Times New Roman" w:hAnsi="Times New Roman"/>
          <w:sz w:val="28"/>
          <w:szCs w:val="28"/>
          <w:lang w:eastAsia="ru-RU"/>
        </w:rPr>
        <w:t>:</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69)    стр. 21 &lt; 100;</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70)    стр. 22 &lt; 60;</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71)    стр. 23 &lt; 40;</w:t>
      </w:r>
    </w:p>
    <w:p w:rsidR="008F6024" w:rsidRPr="008F6024" w:rsidRDefault="008F6024" w:rsidP="008F6024">
      <w:pPr>
        <w:widowControl w:val="0"/>
        <w:tabs>
          <w:tab w:val="left" w:pos="1418"/>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72)    стр. 24 &lt; 25;</w:t>
      </w:r>
    </w:p>
    <w:p w:rsidR="008F6024" w:rsidRPr="008F6024" w:rsidRDefault="008F6024" w:rsidP="008F6024">
      <w:pPr>
        <w:widowControl w:val="0"/>
        <w:tabs>
          <w:tab w:val="left" w:pos="1418"/>
          <w:tab w:val="left" w:pos="4608"/>
        </w:tabs>
        <w:spacing w:after="0" w:line="360" w:lineRule="auto"/>
        <w:ind w:firstLine="709"/>
        <w:contextualSpacing/>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73)    стр. 25 ≥ 0;</w:t>
      </w:r>
    </w:p>
    <w:p w:rsidR="008F6024" w:rsidRPr="008F6024" w:rsidRDefault="008F6024" w:rsidP="008F6024">
      <w:pPr>
        <w:widowControl w:val="0"/>
        <w:tabs>
          <w:tab w:val="left" w:pos="1418"/>
        </w:tabs>
        <w:spacing w:after="0" w:line="360" w:lineRule="auto"/>
        <w:ind w:left="708" w:firstLine="1"/>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74)    если стр. 01 гр.4 &gt; 0 или стр. 01 гр.5 &gt; 0 или стр. 01 гр.6 &gt; 0 или стр.   01 гр.8  &gt; 0, то стр.20 ≠ стр.01 гр.9;</w:t>
      </w:r>
    </w:p>
    <w:p w:rsidR="008F6024" w:rsidRPr="008F6024" w:rsidRDefault="008F6024" w:rsidP="008F6024">
      <w:pPr>
        <w:widowControl w:val="0"/>
        <w:tabs>
          <w:tab w:val="left" w:pos="1418"/>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75)    если стр. 01 гр.3 = 0, 4 = 0, 5 = 0, 6 = 0, 8 = 0, то стр.20 = стр.01 гр.9;</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76)    если гр. 3 по стр. 01 ≥ 0, то стр. 01 (гр. 9 – гр. 4 – гр. 5 – гр. 3) ≤ </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стр. 20 ≤ стр. 01 (гр. 9 + гр. 6 + гр. 8);</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77)    если гр. 3 по стр. 01 ≤ 0, то стр. 01 (гр. 9 – гр. 4 – гр. 5) ≤ стр. 20 ≤ </w:t>
      </w:r>
    </w:p>
    <w:p w:rsidR="008F6024" w:rsidRPr="008F6024" w:rsidRDefault="008F6024" w:rsidP="008F6024">
      <w:pPr>
        <w:widowControl w:val="0"/>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стр. 01 (гр. 9 + гр. 6+ гр. 8 – гр. 3).</w:t>
      </w:r>
    </w:p>
    <w:p w:rsidR="008F6024" w:rsidRPr="008F6024" w:rsidRDefault="008F6024" w:rsidP="008F6024">
      <w:pPr>
        <w:widowControl w:val="0"/>
        <w:spacing w:after="0" w:line="360" w:lineRule="auto"/>
        <w:jc w:val="both"/>
        <w:outlineLvl w:val="2"/>
        <w:rPr>
          <w:rFonts w:ascii="Times New Roman" w:eastAsia="Times New Roman" w:hAnsi="Times New Roman"/>
          <w:sz w:val="28"/>
          <w:szCs w:val="28"/>
          <w:lang w:eastAsia="ru-RU"/>
        </w:rPr>
      </w:pPr>
    </w:p>
    <w:p w:rsidR="008F6024" w:rsidRPr="008F6024" w:rsidRDefault="008F6024" w:rsidP="008F6024">
      <w:pPr>
        <w:widowControl w:val="0"/>
        <w:spacing w:before="60" w:after="60" w:line="240" w:lineRule="auto"/>
        <w:ind w:left="709"/>
        <w:jc w:val="center"/>
        <w:outlineLvl w:val="2"/>
        <w:rPr>
          <w:rFonts w:ascii="Times New Roman" w:eastAsia="Times New Roman" w:hAnsi="Times New Roman"/>
          <w:b/>
          <w:sz w:val="28"/>
          <w:szCs w:val="28"/>
          <w:lang w:eastAsia="ru-RU"/>
        </w:rPr>
      </w:pPr>
      <w:r w:rsidRPr="008F6024">
        <w:rPr>
          <w:rFonts w:ascii="Times New Roman" w:eastAsia="Times New Roman" w:hAnsi="Times New Roman"/>
          <w:b/>
          <w:sz w:val="28"/>
          <w:szCs w:val="28"/>
          <w:lang w:eastAsia="ru-RU"/>
        </w:rPr>
        <w:t>2.4. Раздел «Среднегодовая полная учетная стоимость основных фондов организации»</w:t>
      </w:r>
    </w:p>
    <w:p w:rsidR="008F6024" w:rsidRPr="008F6024" w:rsidRDefault="008F6024" w:rsidP="008F6024">
      <w:pPr>
        <w:widowControl w:val="0"/>
        <w:spacing w:before="60" w:after="60" w:line="360" w:lineRule="auto"/>
        <w:ind w:left="1789"/>
        <w:outlineLvl w:val="2"/>
        <w:rPr>
          <w:rFonts w:eastAsia="Times New Roman" w:cs="Calibri"/>
          <w:b/>
          <w:sz w:val="28"/>
          <w:szCs w:val="28"/>
          <w:lang w:eastAsia="ru-RU"/>
        </w:rPr>
      </w:pP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29. В этом разделе по строке 26 в графе 4 указываются данные </w:t>
      </w:r>
      <w:r w:rsidRPr="008F6024">
        <w:rPr>
          <w:rFonts w:ascii="Times New Roman" w:eastAsia="Times New Roman" w:hAnsi="Times New Roman"/>
          <w:sz w:val="28"/>
          <w:szCs w:val="28"/>
          <w:lang w:eastAsia="ru-RU"/>
        </w:rPr>
        <w:br/>
        <w:t>о количестве организаций (юридическое лицо, головное подразделение юридического лица, обособленные подразделения), информация по которым включена в данные по форме. Юридическое лицо, не имеющее обособленных подразделений, проставляет в данной строке 1.</w:t>
      </w:r>
    </w:p>
    <w:p w:rsidR="008F6024" w:rsidRPr="008F6024" w:rsidRDefault="008F6024" w:rsidP="008F6024">
      <w:pPr>
        <w:widowControl w:val="0"/>
        <w:spacing w:after="0" w:line="360" w:lineRule="auto"/>
        <w:ind w:firstLine="709"/>
        <w:jc w:val="both"/>
        <w:rPr>
          <w:rFonts w:ascii="Times New Roman" w:eastAsia="Times New Roman" w:hAnsi="Times New Roman" w:cs="Calibri"/>
          <w:sz w:val="28"/>
          <w:szCs w:val="28"/>
          <w:lang w:eastAsia="ru-RU"/>
        </w:rPr>
      </w:pPr>
      <w:r w:rsidRPr="008F6024">
        <w:rPr>
          <w:rFonts w:ascii="Times New Roman" w:eastAsia="Times New Roman" w:hAnsi="Times New Roman" w:cs="Calibri"/>
          <w:sz w:val="28"/>
          <w:szCs w:val="28"/>
          <w:lang w:eastAsia="ru-RU"/>
        </w:rPr>
        <w:t>По строке 27 в графе 4 показываются данные о среднегодовой полной учетной стоимости основных фондов организации:</w:t>
      </w:r>
    </w:p>
    <w:p w:rsidR="008F6024" w:rsidRPr="008F6024" w:rsidRDefault="008F6024" w:rsidP="008F6024">
      <w:pPr>
        <w:widowControl w:val="0"/>
        <w:spacing w:after="0" w:line="360" w:lineRule="auto"/>
        <w:ind w:firstLine="709"/>
        <w:jc w:val="both"/>
        <w:rPr>
          <w:rFonts w:ascii="Times New Roman" w:eastAsia="Times New Roman" w:hAnsi="Times New Roman" w:cs="Calibri"/>
          <w:sz w:val="28"/>
          <w:szCs w:val="28"/>
          <w:lang w:eastAsia="ru-RU"/>
        </w:rPr>
      </w:pPr>
      <w:r w:rsidRPr="008F6024">
        <w:rPr>
          <w:rFonts w:ascii="Times New Roman" w:eastAsia="Times New Roman" w:hAnsi="Times New Roman" w:cs="Calibri"/>
          <w:sz w:val="28"/>
          <w:szCs w:val="28"/>
          <w:lang w:eastAsia="ru-RU"/>
        </w:rPr>
        <w:t>юридического лица (для юридического лица, не имеющего обособленных подразделений);</w:t>
      </w:r>
    </w:p>
    <w:p w:rsidR="008F6024" w:rsidRPr="008F6024" w:rsidRDefault="008F6024" w:rsidP="008F6024">
      <w:pPr>
        <w:widowControl w:val="0"/>
        <w:spacing w:after="0" w:line="360" w:lineRule="auto"/>
        <w:ind w:firstLine="709"/>
        <w:jc w:val="both"/>
        <w:rPr>
          <w:rFonts w:ascii="Times New Roman" w:eastAsia="Times New Roman" w:hAnsi="Times New Roman" w:cs="Calibri"/>
          <w:sz w:val="28"/>
          <w:szCs w:val="28"/>
          <w:lang w:eastAsia="ru-RU"/>
        </w:rPr>
      </w:pPr>
      <w:r w:rsidRPr="008F6024">
        <w:rPr>
          <w:rFonts w:ascii="Times New Roman" w:eastAsia="Times New Roman" w:hAnsi="Times New Roman" w:cs="Calibri"/>
          <w:sz w:val="28"/>
          <w:szCs w:val="28"/>
          <w:lang w:eastAsia="ru-RU"/>
        </w:rPr>
        <w:t xml:space="preserve">отдельно по его головному подразделению и по обособленным подразделениям (для юридического лица и обособленных подразделений, расположенных на территории одного субъекта Российской Федерации). Если </w:t>
      </w:r>
      <w:r w:rsidRPr="008F6024">
        <w:rPr>
          <w:rFonts w:ascii="Times New Roman" w:eastAsia="Times New Roman" w:hAnsi="Times New Roman" w:cs="Calibri"/>
          <w:sz w:val="28"/>
          <w:szCs w:val="28"/>
          <w:lang w:eastAsia="ru-RU"/>
        </w:rPr>
        <w:lastRenderedPageBreak/>
        <w:t xml:space="preserve">эти обособленные подразделения не имеют основных фондов, то в графе 4 </w:t>
      </w:r>
      <w:r w:rsidRPr="008F6024">
        <w:rPr>
          <w:rFonts w:ascii="Times New Roman" w:eastAsia="Times New Roman" w:hAnsi="Times New Roman" w:cs="Calibri"/>
          <w:sz w:val="28"/>
          <w:szCs w:val="28"/>
          <w:lang w:eastAsia="ru-RU"/>
        </w:rPr>
        <w:br/>
        <w:t>по строке 42 проставляется «0»;</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обособленным подразделениям, находящимся в субъекте Российской Федерации, отличном от месторасположения юридического лица.</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По строке 27 в графе 4 показывается информация о среднегодовой полной учетной стоимости основных фондов организации отдельно по его головному подразделению и по обособленным подразделениям. Если эти обособленные подразделения не имеют основных фондов, то они тоже учитываются, а в графе 4 по строке 27 проставляется «0».</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В графе 5 по строке 27 указываются:</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код ОКПО (не менее 8 знаков) для юридического лица без обособленных подразделений;</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коды ОКПО и идентификационные номера головного подразделения юридического лица и обособленных подразделений (не менее 14 знаков), расположенных на территории одного субъекта Российской Федерации;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коды ОКПО и идентификационные номера обособленных подразделений, находящихся в субъекте Российской Федерации, отличном </w:t>
      </w:r>
      <w:r w:rsidRPr="008F6024">
        <w:rPr>
          <w:rFonts w:ascii="Times New Roman" w:eastAsia="Times New Roman" w:hAnsi="Times New Roman"/>
          <w:sz w:val="28"/>
          <w:szCs w:val="28"/>
          <w:lang w:eastAsia="ru-RU"/>
        </w:rPr>
        <w:br/>
        <w:t>от месторасположения юридического лица.</w:t>
      </w:r>
    </w:p>
    <w:p w:rsidR="008F6024" w:rsidRPr="008F6024" w:rsidRDefault="008F6024" w:rsidP="008F6024">
      <w:pPr>
        <w:widowControl w:val="0"/>
        <w:spacing w:after="0" w:line="360" w:lineRule="auto"/>
        <w:ind w:firstLine="709"/>
        <w:jc w:val="both"/>
      </w:pPr>
      <w:r w:rsidRPr="008F6024">
        <w:rPr>
          <w:rFonts w:ascii="Times New Roman" w:eastAsia="Times New Roman" w:hAnsi="Times New Roman"/>
          <w:sz w:val="28"/>
          <w:szCs w:val="28"/>
          <w:lang w:eastAsia="ru-RU"/>
        </w:rPr>
        <w:t xml:space="preserve">Если подразделения юридического лица, находящиеся в субъекте Российской Федерации, отличном от месторасположения юридического лица, </w:t>
      </w:r>
      <w:r w:rsidRPr="008F6024">
        <w:rPr>
          <w:rFonts w:ascii="Times New Roman" w:eastAsia="Times New Roman" w:hAnsi="Times New Roman"/>
          <w:sz w:val="28"/>
          <w:szCs w:val="28"/>
          <w:lang w:eastAsia="ru-RU"/>
        </w:rPr>
        <w:br/>
        <w:t xml:space="preserve">и предоставляющие сводные данные по форме, имеют один основной вид экономической деятельности, то в графе 4 по строке 27 данные о среднегодовой стоимости основных фондов заполняются в целом и отражаются по коду ОКПО / идентификационному коду обособленного подразделения, предоставившего данные. </w:t>
      </w:r>
      <w:r w:rsidRPr="008F6024">
        <w:rPr>
          <w:rFonts w:ascii="Times New Roman" w:hAnsi="Times New Roman"/>
          <w:sz w:val="28"/>
          <w:szCs w:val="28"/>
        </w:rPr>
        <w:t xml:space="preserve">Коды ОКПО / идентификационные номера остальных обособленных подразделений, включенных в данный сводный отчет, тоже учитываются </w:t>
      </w:r>
      <w:r w:rsidRPr="008F6024">
        <w:rPr>
          <w:rFonts w:ascii="Times New Roman" w:hAnsi="Times New Roman"/>
          <w:sz w:val="28"/>
          <w:szCs w:val="28"/>
        </w:rPr>
        <w:br/>
        <w:t>в графе 5 строки 27, а в графе 4 по строке 27 проставляется «0».</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Коды ОКПО / идентификационные номера остальных обособленных подразделений с отличным видом экономической деятельности, включенных </w:t>
      </w:r>
      <w:r w:rsidRPr="008F6024">
        <w:rPr>
          <w:rFonts w:ascii="Times New Roman" w:eastAsia="Times New Roman" w:hAnsi="Times New Roman"/>
          <w:sz w:val="28"/>
          <w:szCs w:val="28"/>
          <w:lang w:eastAsia="ru-RU"/>
        </w:rPr>
        <w:br/>
        <w:t xml:space="preserve">в сводные данные, перечисляются в графе 5 по строке 27 в обязательном </w:t>
      </w:r>
      <w:r w:rsidRPr="008F6024">
        <w:rPr>
          <w:rFonts w:ascii="Times New Roman" w:eastAsia="Times New Roman" w:hAnsi="Times New Roman"/>
          <w:sz w:val="28"/>
          <w:szCs w:val="28"/>
          <w:lang w:eastAsia="ru-RU"/>
        </w:rPr>
        <w:lastRenderedPageBreak/>
        <w:t>порядке с заполнением данных о среднегодовой стоимости основных фондов.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Если код ОКПО менее 8 знаков /идентификационный номер менее 14 знаков, то недостающие знаки необходимо дополнить нулями в начале кодов (например: хххххх – 00хххххх или хххххххххххх – 00хххххххххххх).</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Среднегодовая полная учетная стоимость основных фондов </w:t>
      </w:r>
      <w:r w:rsidRPr="008F6024">
        <w:rPr>
          <w:rFonts w:ascii="Times New Roman" w:eastAsia="Times New Roman" w:hAnsi="Times New Roman"/>
          <w:sz w:val="28"/>
          <w:szCs w:val="28"/>
          <w:lang w:eastAsia="ru-RU"/>
        </w:rPr>
        <w:br/>
        <w:t xml:space="preserve">для обособленного подразделения определяется так же, как и для организации </w:t>
      </w:r>
      <w:r w:rsidRPr="008F6024">
        <w:rPr>
          <w:rFonts w:ascii="Times New Roman" w:eastAsia="Times New Roman" w:hAnsi="Times New Roman"/>
          <w:sz w:val="28"/>
          <w:szCs w:val="28"/>
          <w:lang w:eastAsia="ru-RU"/>
        </w:rPr>
        <w:br/>
        <w:t xml:space="preserve">в целом. </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При отсутствии подробных данных о наличии и движении в течение отчетного года основных фондов по обособленному подразделению его среднегодовую стоимость предварительно можно определить одним из двух методов:</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а) как среднюю арифметическую из полной учетной стоимости основных фондов этого подразделения на начало года и конец года (с учетом переоценки);</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w:t>
      </w:r>
      <w:r w:rsidRPr="008F6024">
        <w:rPr>
          <w:rFonts w:ascii="Times New Roman" w:eastAsia="Times New Roman" w:hAnsi="Times New Roman"/>
          <w:sz w:val="28"/>
          <w:szCs w:val="28"/>
          <w:lang w:eastAsia="ru-RU"/>
        </w:rPr>
        <w:br/>
        <w:t>на начало и конец года, в разах; определить среднюю арифметическую между этими долями; умножить результат на среднегодовую стоимость основных фондов (строка 20 данных формы).</w:t>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Затем полученные данные по всем обособленным подразделениям, отраженным в разделе, должны быть досчитаны до суммарной величины, отражаемой в строке 20.</w:t>
      </w:r>
    </w:p>
    <w:p w:rsidR="008F6024" w:rsidRPr="008F6024" w:rsidRDefault="008F6024" w:rsidP="008F6024">
      <w:pPr>
        <w:widowControl w:val="0"/>
        <w:tabs>
          <w:tab w:val="left" w:pos="1418"/>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30. Обязательные контроли к разделу </w:t>
      </w:r>
      <w:r w:rsidRPr="008F6024">
        <w:rPr>
          <w:rFonts w:ascii="Times New Roman" w:eastAsia="Times New Roman" w:hAnsi="Times New Roman"/>
          <w:sz w:val="28"/>
          <w:szCs w:val="28"/>
          <w:lang w:val="en-US" w:eastAsia="ru-RU"/>
        </w:rPr>
        <w:t>I</w:t>
      </w:r>
      <w:r w:rsidRPr="008F6024">
        <w:rPr>
          <w:rFonts w:ascii="Times New Roman" w:eastAsia="Times New Roman" w:hAnsi="Times New Roman"/>
          <w:sz w:val="28"/>
          <w:szCs w:val="28"/>
          <w:lang w:eastAsia="ru-RU"/>
        </w:rPr>
        <w:t>V:</w:t>
      </w:r>
    </w:p>
    <w:p w:rsidR="008F6024" w:rsidRPr="008F6024" w:rsidRDefault="008F6024" w:rsidP="008F6024">
      <w:pPr>
        <w:widowControl w:val="0"/>
        <w:tabs>
          <w:tab w:val="left" w:pos="1418"/>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78)    стр. 26 гр. 4 ≥ 1;</w:t>
      </w:r>
    </w:p>
    <w:p w:rsidR="008F6024" w:rsidRPr="008F6024" w:rsidRDefault="008F6024" w:rsidP="008F6024">
      <w:pPr>
        <w:widowControl w:val="0"/>
        <w:tabs>
          <w:tab w:val="left" w:pos="1418"/>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79) Σ строк 27 по гр. 4 по обособленным подразделениям </w:t>
      </w:r>
      <w:r w:rsidRPr="008F6024">
        <w:rPr>
          <w:rFonts w:ascii="Times New Roman" w:eastAsia="Times New Roman" w:hAnsi="Times New Roman"/>
          <w:sz w:val="28"/>
          <w:szCs w:val="28"/>
          <w:lang w:eastAsia="ru-RU"/>
        </w:rPr>
        <w:br/>
        <w:t xml:space="preserve">и головному подразделению = стр. 20 гр. 3 раздела </w:t>
      </w:r>
      <w:r w:rsidRPr="008F6024">
        <w:rPr>
          <w:rFonts w:ascii="Times New Roman" w:eastAsia="Times New Roman" w:hAnsi="Times New Roman"/>
          <w:sz w:val="28"/>
          <w:szCs w:val="28"/>
          <w:lang w:val="en-US" w:eastAsia="ru-RU"/>
        </w:rPr>
        <w:t>III</w:t>
      </w:r>
      <w:r w:rsidRPr="008F6024">
        <w:rPr>
          <w:rFonts w:ascii="Times New Roman" w:eastAsia="Times New Roman" w:hAnsi="Times New Roman"/>
          <w:sz w:val="28"/>
          <w:szCs w:val="28"/>
          <w:lang w:eastAsia="ru-RU"/>
        </w:rPr>
        <w:t>;</w:t>
      </w:r>
    </w:p>
    <w:p w:rsidR="008F6024" w:rsidRPr="008F6024" w:rsidRDefault="008F6024" w:rsidP="008F6024">
      <w:pPr>
        <w:widowControl w:val="0"/>
        <w:tabs>
          <w:tab w:val="left" w:pos="1418"/>
          <w:tab w:val="left" w:pos="7651"/>
        </w:tabs>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80)    количество ОКПО по стр. 27 гр. 5 = стр. 26 гр. 4.</w:t>
      </w:r>
      <w:r w:rsidRPr="008F6024">
        <w:rPr>
          <w:rFonts w:ascii="Times New Roman" w:eastAsia="Times New Roman" w:hAnsi="Times New Roman"/>
          <w:sz w:val="28"/>
          <w:szCs w:val="28"/>
          <w:lang w:eastAsia="ru-RU"/>
        </w:rPr>
        <w:tab/>
      </w:r>
    </w:p>
    <w:p w:rsidR="008F6024" w:rsidRPr="008F6024" w:rsidRDefault="008F6024" w:rsidP="008F6024">
      <w:pPr>
        <w:widowControl w:val="0"/>
        <w:spacing w:after="0" w:line="360" w:lineRule="auto"/>
        <w:ind w:firstLine="709"/>
        <w:jc w:val="both"/>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31. После окончания заполнения формы рекомендуется провести арифметический и логический контроль данных всех разделов формы, включая </w:t>
      </w:r>
      <w:r w:rsidRPr="008F6024">
        <w:rPr>
          <w:rFonts w:ascii="Times New Roman" w:eastAsia="Times New Roman" w:hAnsi="Times New Roman"/>
          <w:sz w:val="28"/>
          <w:szCs w:val="28"/>
          <w:lang w:eastAsia="ru-RU"/>
        </w:rPr>
        <w:lastRenderedPageBreak/>
        <w:t xml:space="preserve">расчет относительных показателей, а также сопоставление абсолютных </w:t>
      </w:r>
      <w:r w:rsidRPr="008F6024">
        <w:rPr>
          <w:rFonts w:ascii="Times New Roman" w:eastAsia="Times New Roman" w:hAnsi="Times New Roman"/>
          <w:sz w:val="28"/>
          <w:szCs w:val="28"/>
          <w:lang w:eastAsia="ru-RU"/>
        </w:rPr>
        <w:br/>
        <w:t>и относительных показателей с аналогичными показателями из предыдущих данных.</w:t>
      </w:r>
    </w:p>
    <w:p w:rsidR="008F6024" w:rsidRPr="008F6024" w:rsidRDefault="008F6024" w:rsidP="008F6024">
      <w:pPr>
        <w:widowControl w:val="0"/>
        <w:tabs>
          <w:tab w:val="left" w:pos="1215"/>
        </w:tabs>
        <w:spacing w:after="0" w:line="360" w:lineRule="auto"/>
        <w:ind w:firstLine="709"/>
        <w:jc w:val="both"/>
        <w:outlineLvl w:val="2"/>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Необходимо проанализировать в динамике взаимосвязь показателей обновления основных фондов (ввода новых основных фондов, </w:t>
      </w:r>
      <w:r w:rsidRPr="008F6024">
        <w:rPr>
          <w:rFonts w:ascii="Times New Roman" w:eastAsia="Times New Roman" w:hAnsi="Times New Roman"/>
          <w:sz w:val="28"/>
          <w:szCs w:val="28"/>
          <w:lang w:eastAsia="ru-RU"/>
        </w:rPr>
        <w:br/>
        <w:t xml:space="preserve">их модернизации и реконструкции, и ликвидации основных фондов) </w:t>
      </w:r>
      <w:r w:rsidRPr="008F6024">
        <w:rPr>
          <w:rFonts w:ascii="Times New Roman" w:eastAsia="Times New Roman" w:hAnsi="Times New Roman"/>
          <w:sz w:val="28"/>
          <w:szCs w:val="28"/>
          <w:lang w:eastAsia="ru-RU"/>
        </w:rPr>
        <w:br/>
        <w:t xml:space="preserve">с показателями состояния основных фондов (степени износа, их возраста), </w:t>
      </w:r>
      <w:r w:rsidRPr="008F6024">
        <w:rPr>
          <w:rFonts w:ascii="Times New Roman" w:eastAsia="Times New Roman" w:hAnsi="Times New Roman"/>
          <w:sz w:val="28"/>
          <w:szCs w:val="28"/>
          <w:lang w:eastAsia="ru-RU"/>
        </w:rPr>
        <w:br/>
        <w:t>а также с изменением стоимости незавершенных объектов.</w:t>
      </w:r>
    </w:p>
    <w:p w:rsidR="008F6024" w:rsidRPr="008F6024" w:rsidRDefault="008F6024" w:rsidP="008F6024">
      <w:pPr>
        <w:widowControl w:val="0"/>
        <w:spacing w:after="0" w:line="360" w:lineRule="auto"/>
        <w:ind w:firstLine="709"/>
        <w:outlineLvl w:val="2"/>
        <w:rPr>
          <w:rFonts w:ascii="Times New Roman" w:eastAsia="Times New Roman" w:hAnsi="Times New Roman"/>
          <w:b/>
          <w:sz w:val="28"/>
          <w:szCs w:val="28"/>
          <w:lang w:eastAsia="ru-RU"/>
        </w:rPr>
      </w:pPr>
    </w:p>
    <w:p w:rsidR="008F6024" w:rsidRPr="008F6024" w:rsidRDefault="008F6024" w:rsidP="008F6024">
      <w:pPr>
        <w:rPr>
          <w:rFonts w:ascii="Times New Roman" w:eastAsia="Times New Roman" w:hAnsi="Times New Roman"/>
          <w:b/>
          <w:sz w:val="28"/>
          <w:szCs w:val="28"/>
          <w:lang w:eastAsia="ru-RU"/>
        </w:rPr>
      </w:pPr>
      <w:r w:rsidRPr="008F6024">
        <w:rPr>
          <w:rFonts w:ascii="Times New Roman" w:eastAsia="Times New Roman" w:hAnsi="Times New Roman"/>
          <w:b/>
          <w:sz w:val="28"/>
          <w:szCs w:val="28"/>
          <w:lang w:eastAsia="ru-RU"/>
        </w:rPr>
        <w:br w:type="page" w:clear="all"/>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8F6024" w:rsidRPr="008F6024" w:rsidTr="00274938">
        <w:tc>
          <w:tcPr>
            <w:tcW w:w="4926" w:type="dxa"/>
          </w:tcPr>
          <w:p w:rsidR="008F6024" w:rsidRPr="008F6024" w:rsidRDefault="008F6024" w:rsidP="008F6024">
            <w:pPr>
              <w:widowControl w:val="0"/>
              <w:spacing w:after="0" w:line="240" w:lineRule="auto"/>
              <w:ind w:right="-2094"/>
              <w:jc w:val="center"/>
              <w:rPr>
                <w:rFonts w:ascii="Times New Roman" w:hAnsi="Times New Roman"/>
                <w:b/>
                <w:bCs/>
                <w:sz w:val="28"/>
                <w:szCs w:val="28"/>
              </w:rPr>
            </w:pPr>
          </w:p>
        </w:tc>
        <w:tc>
          <w:tcPr>
            <w:tcW w:w="4927" w:type="dxa"/>
          </w:tcPr>
          <w:p w:rsidR="008F6024" w:rsidRPr="008F6024" w:rsidRDefault="008F6024" w:rsidP="008F6024">
            <w:pPr>
              <w:widowControl w:val="0"/>
              <w:spacing w:after="0" w:line="240" w:lineRule="auto"/>
              <w:jc w:val="center"/>
              <w:rPr>
                <w:rFonts w:ascii="Times New Roman" w:hAnsi="Times New Roman"/>
                <w:bCs/>
                <w:sz w:val="28"/>
                <w:szCs w:val="28"/>
              </w:rPr>
            </w:pPr>
            <w:r w:rsidRPr="008F6024">
              <w:rPr>
                <w:rFonts w:ascii="Times New Roman" w:hAnsi="Times New Roman"/>
                <w:bCs/>
                <w:sz w:val="28"/>
                <w:szCs w:val="28"/>
                <w:lang w:eastAsia="ru-RU"/>
              </w:rPr>
              <w:t>Приложение № 1</w:t>
            </w:r>
          </w:p>
        </w:tc>
      </w:tr>
      <w:tr w:rsidR="008F6024" w:rsidRPr="008F6024" w:rsidTr="00274938">
        <w:tc>
          <w:tcPr>
            <w:tcW w:w="4926" w:type="dxa"/>
          </w:tcPr>
          <w:p w:rsidR="008F6024" w:rsidRPr="008F6024" w:rsidRDefault="008F6024" w:rsidP="008F6024">
            <w:pPr>
              <w:widowControl w:val="0"/>
              <w:spacing w:after="0" w:line="240" w:lineRule="auto"/>
              <w:jc w:val="center"/>
              <w:rPr>
                <w:rFonts w:ascii="Times New Roman" w:hAnsi="Times New Roman"/>
                <w:b/>
                <w:bCs/>
                <w:sz w:val="28"/>
                <w:szCs w:val="28"/>
                <w:lang w:val="en-US"/>
              </w:rPr>
            </w:pPr>
          </w:p>
        </w:tc>
        <w:tc>
          <w:tcPr>
            <w:tcW w:w="4927" w:type="dxa"/>
          </w:tcPr>
          <w:p w:rsidR="008F6024" w:rsidRPr="008F6024" w:rsidRDefault="008F6024" w:rsidP="008F6024">
            <w:pPr>
              <w:widowControl w:val="0"/>
              <w:spacing w:after="0" w:line="240" w:lineRule="auto"/>
              <w:rPr>
                <w:rFonts w:ascii="Times New Roman" w:hAnsi="Times New Roman"/>
                <w:bCs/>
                <w:sz w:val="28"/>
                <w:szCs w:val="28"/>
              </w:rPr>
            </w:pPr>
          </w:p>
        </w:tc>
      </w:tr>
      <w:tr w:rsidR="008F6024" w:rsidRPr="008F6024" w:rsidTr="00274938">
        <w:tc>
          <w:tcPr>
            <w:tcW w:w="4926" w:type="dxa"/>
          </w:tcPr>
          <w:p w:rsidR="008F6024" w:rsidRPr="008F6024" w:rsidRDefault="008F6024" w:rsidP="008F6024">
            <w:pPr>
              <w:widowControl w:val="0"/>
              <w:spacing w:after="0" w:line="240" w:lineRule="auto"/>
              <w:jc w:val="center"/>
              <w:rPr>
                <w:rFonts w:ascii="Times New Roman" w:hAnsi="Times New Roman"/>
                <w:b/>
                <w:bCs/>
                <w:sz w:val="28"/>
                <w:szCs w:val="28"/>
                <w:lang w:val="en-US"/>
              </w:rPr>
            </w:pPr>
          </w:p>
        </w:tc>
        <w:tc>
          <w:tcPr>
            <w:tcW w:w="4927" w:type="dxa"/>
          </w:tcPr>
          <w:p w:rsidR="008F6024" w:rsidRPr="008F6024" w:rsidRDefault="008F6024" w:rsidP="008F6024">
            <w:pPr>
              <w:widowControl w:val="0"/>
              <w:spacing w:after="0" w:line="240" w:lineRule="auto"/>
              <w:ind w:firstLine="177"/>
              <w:jc w:val="center"/>
              <w:rPr>
                <w:rFonts w:ascii="Times New Roman" w:hAnsi="Times New Roman"/>
                <w:bCs/>
                <w:sz w:val="28"/>
                <w:szCs w:val="28"/>
                <w:lang w:eastAsia="ru-RU"/>
              </w:rPr>
            </w:pPr>
            <w:r w:rsidRPr="008F6024">
              <w:rPr>
                <w:rFonts w:ascii="Times New Roman" w:hAnsi="Times New Roman"/>
                <w:bCs/>
                <w:sz w:val="28"/>
                <w:szCs w:val="28"/>
                <w:lang w:eastAsia="ru-RU"/>
              </w:rPr>
              <w:t>к Указаниям по заполнению формы федерального статистического наблюдения № 11 (краткая)</w:t>
            </w:r>
          </w:p>
          <w:p w:rsidR="008F6024" w:rsidRPr="008F6024" w:rsidRDefault="008F6024" w:rsidP="008F6024">
            <w:pPr>
              <w:widowControl w:val="0"/>
              <w:spacing w:after="0" w:line="240" w:lineRule="auto"/>
              <w:ind w:firstLine="177"/>
              <w:jc w:val="center"/>
              <w:rPr>
                <w:rFonts w:ascii="Times New Roman" w:hAnsi="Times New Roman"/>
                <w:bCs/>
                <w:sz w:val="28"/>
                <w:szCs w:val="28"/>
              </w:rPr>
            </w:pPr>
          </w:p>
        </w:tc>
      </w:tr>
      <w:tr w:rsidR="008F6024" w:rsidRPr="008F6024" w:rsidTr="00274938">
        <w:tc>
          <w:tcPr>
            <w:tcW w:w="9853" w:type="dxa"/>
            <w:gridSpan w:val="2"/>
          </w:tcPr>
          <w:p w:rsidR="008F6024" w:rsidRPr="008F6024" w:rsidRDefault="008F6024" w:rsidP="008F6024">
            <w:pPr>
              <w:widowControl w:val="0"/>
              <w:spacing w:after="0" w:line="240" w:lineRule="auto"/>
              <w:jc w:val="center"/>
              <w:rPr>
                <w:rFonts w:ascii="Times New Roman" w:hAnsi="Times New Roman"/>
                <w:bCs/>
                <w:sz w:val="28"/>
                <w:szCs w:val="28"/>
              </w:rPr>
            </w:pPr>
            <w:r w:rsidRPr="008F6024">
              <w:rPr>
                <w:rFonts w:ascii="Times New Roman" w:hAnsi="Times New Roman"/>
                <w:b/>
                <w:bCs/>
                <w:sz w:val="28"/>
                <w:szCs w:val="28"/>
              </w:rPr>
              <w:t>Соответствие видовой структуры основных фондов кодам ОКОФ</w:t>
            </w:r>
          </w:p>
          <w:p w:rsidR="008F6024" w:rsidRPr="008F6024" w:rsidRDefault="008F6024" w:rsidP="008F6024">
            <w:pPr>
              <w:widowControl w:val="0"/>
              <w:spacing w:after="0" w:line="240" w:lineRule="auto"/>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119"/>
        <w:gridCol w:w="2268"/>
        <w:gridCol w:w="3118"/>
      </w:tblGrid>
      <w:tr w:rsidR="008F6024" w:rsidRPr="008F6024" w:rsidTr="00274938">
        <w:trPr>
          <w:tblHeader/>
        </w:trPr>
        <w:tc>
          <w:tcPr>
            <w:tcW w:w="1134"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br w:type="page" w:clear="all"/>
              <w:t>Номер строки</w:t>
            </w:r>
          </w:p>
        </w:tc>
        <w:tc>
          <w:tcPr>
            <w:tcW w:w="311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Наименование строки</w:t>
            </w:r>
          </w:p>
        </w:tc>
        <w:tc>
          <w:tcPr>
            <w:tcW w:w="2268"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Код ОКОФ</w:t>
            </w:r>
          </w:p>
        </w:tc>
        <w:tc>
          <w:tcPr>
            <w:tcW w:w="3118"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Наименование кода ОКОФ</w:t>
            </w:r>
          </w:p>
        </w:tc>
      </w:tr>
      <w:tr w:rsidR="008F6024" w:rsidRPr="008F6024" w:rsidTr="00274938">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02</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Здания</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100.00.00.00, 210.00.00.00.000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val="en-US" w:eastAsia="ru-RU"/>
              </w:rPr>
            </w:pPr>
            <w:r w:rsidRPr="008F6024">
              <w:rPr>
                <w:rFonts w:ascii="Times New Roman" w:eastAsia="Times New Roman" w:hAnsi="Times New Roman"/>
                <w:sz w:val="28"/>
                <w:szCs w:val="28"/>
                <w:lang w:eastAsia="ru-RU"/>
              </w:rPr>
              <w:t xml:space="preserve">Здания </w:t>
            </w:r>
          </w:p>
        </w:tc>
      </w:tr>
      <w:tr w:rsidR="008F6024" w:rsidRPr="008F6024" w:rsidTr="00274938">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03</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Жилые здания</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Жилые здания </w:t>
            </w:r>
            <w:r w:rsidRPr="008F6024">
              <w:rPr>
                <w:rFonts w:ascii="Times New Roman" w:eastAsia="Times New Roman" w:hAnsi="Times New Roman"/>
                <w:sz w:val="28"/>
                <w:szCs w:val="28"/>
                <w:lang w:eastAsia="ru-RU"/>
              </w:rPr>
              <w:br/>
              <w:t>и помещения</w:t>
            </w:r>
          </w:p>
        </w:tc>
      </w:tr>
      <w:tr w:rsidR="008F6024" w:rsidRPr="008F6024" w:rsidTr="00274938">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04</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Сооружения</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220.00.00.00.000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Сооружения</w:t>
            </w:r>
          </w:p>
        </w:tc>
      </w:tr>
      <w:tr w:rsidR="008F6024" w:rsidRPr="008F6024" w:rsidTr="00274938">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06</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Информационное, компьютерное </w:t>
            </w:r>
            <w:r w:rsidRPr="008F6024">
              <w:rPr>
                <w:rFonts w:ascii="Times New Roman" w:eastAsia="Times New Roman" w:hAnsi="Times New Roman"/>
                <w:sz w:val="28"/>
                <w:szCs w:val="28"/>
                <w:lang w:eastAsia="ru-RU"/>
              </w:rPr>
              <w:br/>
              <w:t>и телекоммуникационное оборудование</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320.00.00.00.000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Информационное, компьютерное </w:t>
            </w:r>
            <w:r w:rsidRPr="008F6024">
              <w:rPr>
                <w:rFonts w:ascii="Times New Roman" w:eastAsia="Times New Roman" w:hAnsi="Times New Roman"/>
                <w:sz w:val="28"/>
                <w:szCs w:val="28"/>
                <w:lang w:eastAsia="ru-RU"/>
              </w:rPr>
              <w:br/>
              <w:t>и телекоммуникационное (икт) оборудование</w:t>
            </w:r>
          </w:p>
        </w:tc>
      </w:tr>
      <w:tr w:rsidR="008F6024" w:rsidRPr="008F6024" w:rsidTr="00274938">
        <w:trPr>
          <w:trHeight w:val="1841"/>
        </w:trPr>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07</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Прочие машины </w:t>
            </w:r>
            <w:r w:rsidRPr="008F6024">
              <w:rPr>
                <w:rFonts w:ascii="Times New Roman" w:eastAsia="Times New Roman" w:hAnsi="Times New Roman"/>
                <w:sz w:val="28"/>
                <w:szCs w:val="28"/>
                <w:lang w:eastAsia="ru-RU"/>
              </w:rPr>
              <w:br/>
              <w:t>и оборудование, включая хозяйственный инвентарь</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330.00.00.00.000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Прочие машины </w:t>
            </w:r>
            <w:r w:rsidRPr="008F6024">
              <w:rPr>
                <w:rFonts w:ascii="Times New Roman" w:eastAsia="Times New Roman" w:hAnsi="Times New Roman"/>
                <w:sz w:val="28"/>
                <w:szCs w:val="28"/>
                <w:lang w:eastAsia="ru-RU"/>
              </w:rPr>
              <w:br/>
              <w:t>и оборудование, включая хозяйственный инвентарь, и другие объекты</w:t>
            </w:r>
          </w:p>
        </w:tc>
      </w:tr>
      <w:tr w:rsidR="008F6024" w:rsidRPr="008F6024" w:rsidTr="00274938">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08</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Транспортные средства</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310.00.00.00.000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Транспортные средства</w:t>
            </w:r>
          </w:p>
        </w:tc>
      </w:tr>
      <w:tr w:rsidR="008F6024" w:rsidRPr="008F6024" w:rsidTr="00274938">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09</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Культивируемые биологические ресурсы</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500.00.00.00.000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Культивируемые биологические ресурсы</w:t>
            </w:r>
          </w:p>
        </w:tc>
      </w:tr>
      <w:tr w:rsidR="008F6024" w:rsidRPr="008F6024" w:rsidTr="00274938">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10</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vertAlign w:val="superscript"/>
                <w:lang w:eastAsia="ru-RU"/>
              </w:rPr>
            </w:pPr>
            <w:r w:rsidRPr="008F6024">
              <w:rPr>
                <w:rFonts w:ascii="Times New Roman" w:eastAsia="Times New Roman" w:hAnsi="Times New Roman"/>
                <w:sz w:val="28"/>
                <w:szCs w:val="28"/>
                <w:lang w:eastAsia="ru-RU"/>
              </w:rPr>
              <w:t xml:space="preserve">   в том числе:</w:t>
            </w:r>
            <w:r w:rsidRPr="008F6024">
              <w:rPr>
                <w:rFonts w:ascii="Times New Roman" w:eastAsia="Times New Roman" w:hAnsi="Times New Roman"/>
                <w:sz w:val="28"/>
                <w:szCs w:val="28"/>
                <w:lang w:eastAsia="ru-RU"/>
              </w:rPr>
              <w:br/>
              <w:t>животного происхождения (кроме скота, выращиваемого на убой)</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510.00.00.00.000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Культивируемые ресурсы животного происхождения, неоднократно дающие продукцию</w:t>
            </w:r>
          </w:p>
        </w:tc>
      </w:tr>
      <w:tr w:rsidR="008F6024" w:rsidRPr="008F6024" w:rsidTr="00274938">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11</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   из них рабочий</w:t>
            </w:r>
            <w:r w:rsidRPr="008F6024">
              <w:rPr>
                <w:rFonts w:ascii="Times New Roman" w:eastAsia="Times New Roman" w:hAnsi="Times New Roman"/>
                <w:sz w:val="28"/>
                <w:szCs w:val="28"/>
                <w:lang w:eastAsia="ru-RU"/>
              </w:rPr>
              <w:br/>
              <w:t xml:space="preserve"> и продуктивный скот</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Не установлено полного соответствия</w:t>
            </w:r>
          </w:p>
        </w:tc>
      </w:tr>
      <w:tr w:rsidR="008F6024" w:rsidRPr="008F6024" w:rsidTr="00274938">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12</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растительного происхождения</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520.00.00.00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Культивируемые ресурсы растительного происхождения, неоднократно дающие продукцию</w:t>
            </w:r>
          </w:p>
        </w:tc>
      </w:tr>
      <w:tr w:rsidR="008F6024" w:rsidRPr="008F6024" w:rsidTr="00274938">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13</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Объекты, относящиеся к интеллектуальной </w:t>
            </w:r>
            <w:r w:rsidRPr="008F6024">
              <w:rPr>
                <w:rFonts w:ascii="Times New Roman" w:eastAsia="Times New Roman" w:hAnsi="Times New Roman"/>
                <w:sz w:val="28"/>
                <w:szCs w:val="28"/>
                <w:lang w:eastAsia="ru-RU"/>
              </w:rPr>
              <w:lastRenderedPageBreak/>
              <w:t>собственности</w:t>
            </w:r>
            <w:r w:rsidRPr="008F6024">
              <w:rPr>
                <w:rFonts w:ascii="Times New Roman" w:eastAsia="Times New Roman" w:hAnsi="Times New Roman"/>
                <w:sz w:val="28"/>
                <w:szCs w:val="28"/>
                <w:lang w:eastAsia="ru-RU"/>
              </w:rPr>
              <w:br/>
              <w:t>и продуктам интеллектуальной деятельности</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700.00.00.00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Объекты интеллектуальной </w:t>
            </w:r>
            <w:r w:rsidRPr="008F6024">
              <w:rPr>
                <w:rFonts w:ascii="Times New Roman" w:eastAsia="Times New Roman" w:hAnsi="Times New Roman"/>
                <w:sz w:val="28"/>
                <w:szCs w:val="28"/>
                <w:lang w:eastAsia="ru-RU"/>
              </w:rPr>
              <w:lastRenderedPageBreak/>
              <w:t>собственности</w:t>
            </w:r>
          </w:p>
        </w:tc>
      </w:tr>
      <w:tr w:rsidR="008F6024" w:rsidRPr="008F6024" w:rsidTr="00274938">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lastRenderedPageBreak/>
              <w:t>131</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   из них: </w:t>
            </w:r>
            <w:r w:rsidRPr="008F6024">
              <w:rPr>
                <w:rFonts w:ascii="Times New Roman" w:eastAsia="Times New Roman" w:hAnsi="Times New Roman"/>
                <w:sz w:val="28"/>
                <w:szCs w:val="28"/>
                <w:lang w:eastAsia="ru-RU"/>
              </w:rPr>
              <w:br/>
              <w:t xml:space="preserve">научные исследования </w:t>
            </w:r>
            <w:r w:rsidRPr="008F6024">
              <w:rPr>
                <w:rFonts w:ascii="Times New Roman" w:eastAsia="Times New Roman" w:hAnsi="Times New Roman"/>
                <w:sz w:val="28"/>
                <w:szCs w:val="28"/>
                <w:lang w:eastAsia="ru-RU"/>
              </w:rPr>
              <w:br/>
              <w:t>и разработки</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710.00.00.00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Научные исследования </w:t>
            </w:r>
            <w:r w:rsidRPr="008F6024">
              <w:rPr>
                <w:rFonts w:ascii="Times New Roman" w:eastAsia="Times New Roman" w:hAnsi="Times New Roman"/>
                <w:sz w:val="28"/>
                <w:szCs w:val="28"/>
                <w:lang w:eastAsia="ru-RU"/>
              </w:rPr>
              <w:br/>
              <w:t>и разработки</w:t>
            </w:r>
          </w:p>
        </w:tc>
      </w:tr>
      <w:tr w:rsidR="008F6024" w:rsidRPr="008F6024" w:rsidTr="00274938">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132</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разведка недр и оценка запасов полезных ископаемых, включая произведенные нематериальные поисковые активы</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720.00.00.00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Расходы на разведку недр и оценку запасов полезных ископаемых</w:t>
            </w:r>
          </w:p>
        </w:tc>
      </w:tr>
      <w:tr w:rsidR="008F6024" w:rsidRPr="008F6024" w:rsidTr="00274938">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val="en-US" w:eastAsia="ru-RU"/>
              </w:rPr>
            </w:pPr>
            <w:r w:rsidRPr="008F6024">
              <w:rPr>
                <w:rFonts w:ascii="Times New Roman" w:eastAsia="Times New Roman" w:hAnsi="Times New Roman"/>
                <w:sz w:val="28"/>
                <w:szCs w:val="28"/>
                <w:lang w:val="en-US" w:eastAsia="ru-RU"/>
              </w:rPr>
              <w:t>133</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программное обеспечение</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731.00.00.00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Программное обеспечение</w:t>
            </w:r>
          </w:p>
        </w:tc>
      </w:tr>
      <w:tr w:rsidR="008F6024" w:rsidRPr="008F6024" w:rsidTr="00274938">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val="en-US" w:eastAsia="ru-RU"/>
              </w:rPr>
            </w:pPr>
            <w:r w:rsidRPr="008F6024">
              <w:rPr>
                <w:rFonts w:ascii="Times New Roman" w:eastAsia="Times New Roman" w:hAnsi="Times New Roman"/>
                <w:sz w:val="28"/>
                <w:szCs w:val="28"/>
                <w:lang w:val="en-US" w:eastAsia="ru-RU"/>
              </w:rPr>
              <w:t>134</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базы данных </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732.00.00.00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Базы данных</w:t>
            </w:r>
          </w:p>
        </w:tc>
      </w:tr>
      <w:tr w:rsidR="008F6024" w:rsidRPr="008F6024" w:rsidTr="00274938">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val="en-US" w:eastAsia="ru-RU"/>
              </w:rPr>
            </w:pPr>
            <w:r w:rsidRPr="008F6024">
              <w:rPr>
                <w:rFonts w:ascii="Times New Roman" w:eastAsia="Times New Roman" w:hAnsi="Times New Roman"/>
                <w:sz w:val="28"/>
                <w:szCs w:val="28"/>
                <w:lang w:val="en-US" w:eastAsia="ru-RU"/>
              </w:rPr>
              <w:t>135</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оригиналы произведений развлекательного жанра, литературы</w:t>
            </w:r>
            <w:r w:rsidRPr="008F6024">
              <w:rPr>
                <w:rFonts w:ascii="Times New Roman" w:eastAsia="Times New Roman" w:hAnsi="Times New Roman"/>
                <w:sz w:val="28"/>
                <w:szCs w:val="28"/>
                <w:lang w:eastAsia="ru-RU"/>
              </w:rPr>
              <w:br/>
              <w:t>и искусства</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740.00.00.00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Оригиналы произведений развлекательного жанра, литературы </w:t>
            </w:r>
            <w:r w:rsidRPr="008F6024">
              <w:rPr>
                <w:rFonts w:ascii="Times New Roman" w:eastAsia="Times New Roman" w:hAnsi="Times New Roman"/>
                <w:sz w:val="28"/>
                <w:szCs w:val="28"/>
                <w:lang w:eastAsia="ru-RU"/>
              </w:rPr>
              <w:br/>
              <w:t>и искусства</w:t>
            </w:r>
          </w:p>
        </w:tc>
      </w:tr>
      <w:tr w:rsidR="008F6024" w:rsidRPr="008F6024" w:rsidTr="00274938">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14</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Другие, не перечисленные выше, виды основных фондов</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Не установлено полного соответствия</w:t>
            </w:r>
          </w:p>
        </w:tc>
      </w:tr>
      <w:tr w:rsidR="008F6024" w:rsidRPr="008F6024" w:rsidTr="00274938">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141</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   из них:</w:t>
            </w:r>
            <w:r w:rsidRPr="008F6024">
              <w:rPr>
                <w:rFonts w:ascii="Times New Roman" w:eastAsia="Times New Roman" w:hAnsi="Times New Roman"/>
                <w:sz w:val="28"/>
                <w:szCs w:val="28"/>
                <w:lang w:eastAsia="ru-RU"/>
              </w:rPr>
              <w:br/>
              <w:t>капитальные вложения на коренное улучшение земель</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230.00.00.00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Расходы на улучшение земель</w:t>
            </w:r>
          </w:p>
        </w:tc>
      </w:tr>
      <w:tr w:rsidR="008F6024" w:rsidRPr="008F6024" w:rsidTr="00274938">
        <w:tc>
          <w:tcPr>
            <w:tcW w:w="1134" w:type="dxa"/>
            <w:shd w:val="clear" w:color="auto" w:fill="auto"/>
            <w:vAlign w:val="bottom"/>
          </w:tcPr>
          <w:p w:rsidR="008F6024" w:rsidRPr="008F6024" w:rsidRDefault="008F6024" w:rsidP="008F6024">
            <w:pPr>
              <w:widowControl w:val="0"/>
              <w:spacing w:after="0" w:line="36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142</w:t>
            </w:r>
          </w:p>
        </w:tc>
        <w:tc>
          <w:tcPr>
            <w:tcW w:w="3119"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расходы на передачу прав собственности </w:t>
            </w:r>
            <w:r w:rsidRPr="008F6024">
              <w:rPr>
                <w:rFonts w:ascii="Times New Roman" w:eastAsia="Times New Roman" w:hAnsi="Times New Roman"/>
                <w:sz w:val="28"/>
                <w:szCs w:val="28"/>
                <w:lang w:eastAsia="ru-RU"/>
              </w:rPr>
              <w:br/>
              <w:t>на непроизведенные активы</w:t>
            </w:r>
          </w:p>
        </w:tc>
        <w:tc>
          <w:tcPr>
            <w:tcW w:w="2268" w:type="dxa"/>
            <w:shd w:val="clear" w:color="auto" w:fill="auto"/>
            <w:vAlign w:val="bottom"/>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600.00.00.00</w:t>
            </w:r>
          </w:p>
        </w:tc>
        <w:tc>
          <w:tcPr>
            <w:tcW w:w="3118" w:type="dxa"/>
            <w:shd w:val="clear" w:color="auto" w:fill="auto"/>
            <w:vAlign w:val="bottom"/>
          </w:tcPr>
          <w:p w:rsidR="008F6024" w:rsidRPr="008F6024" w:rsidRDefault="008F6024" w:rsidP="008F6024">
            <w:pPr>
              <w:widowControl w:val="0"/>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 xml:space="preserve">Расходы на передачу прав собственности </w:t>
            </w:r>
            <w:r w:rsidRPr="008F6024">
              <w:rPr>
                <w:rFonts w:ascii="Times New Roman" w:eastAsia="Times New Roman" w:hAnsi="Times New Roman"/>
                <w:sz w:val="28"/>
                <w:szCs w:val="28"/>
                <w:lang w:eastAsia="ru-RU"/>
              </w:rPr>
              <w:br/>
              <w:t>на непроизведенные активы</w:t>
            </w:r>
          </w:p>
        </w:tc>
      </w:tr>
    </w:tbl>
    <w:p w:rsidR="008F6024" w:rsidRPr="008F6024" w:rsidRDefault="008F6024" w:rsidP="008F6024">
      <w:pPr>
        <w:widowControl w:val="0"/>
        <w:spacing w:after="0" w:line="360" w:lineRule="auto"/>
        <w:ind w:firstLine="709"/>
        <w:jc w:val="center"/>
        <w:rPr>
          <w:rFonts w:ascii="Times New Roman" w:eastAsia="Times New Roman" w:hAnsi="Times New Roman"/>
          <w:sz w:val="28"/>
          <w:szCs w:val="28"/>
          <w:lang w:eastAsia="ru-RU"/>
        </w:rPr>
      </w:pPr>
    </w:p>
    <w:p w:rsidR="008F6024" w:rsidRPr="008F6024" w:rsidRDefault="008F6024" w:rsidP="008F6024">
      <w:pPr>
        <w:spacing w:after="0" w:line="240" w:lineRule="auto"/>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br w:type="page" w:clear="all"/>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8F6024" w:rsidRPr="008F6024" w:rsidTr="00274938">
        <w:tc>
          <w:tcPr>
            <w:tcW w:w="4926" w:type="dxa"/>
          </w:tcPr>
          <w:p w:rsidR="008F6024" w:rsidRPr="008F6024" w:rsidRDefault="008F6024" w:rsidP="008F6024">
            <w:pPr>
              <w:widowControl w:val="0"/>
              <w:spacing w:after="0" w:line="240" w:lineRule="auto"/>
              <w:ind w:right="-2094"/>
              <w:jc w:val="center"/>
              <w:rPr>
                <w:rFonts w:ascii="Times New Roman" w:hAnsi="Times New Roman"/>
                <w:b/>
                <w:bCs/>
                <w:sz w:val="28"/>
                <w:szCs w:val="28"/>
              </w:rPr>
            </w:pPr>
          </w:p>
        </w:tc>
        <w:tc>
          <w:tcPr>
            <w:tcW w:w="4927" w:type="dxa"/>
          </w:tcPr>
          <w:p w:rsidR="008F6024" w:rsidRPr="008F6024" w:rsidRDefault="008F6024" w:rsidP="008F6024">
            <w:pPr>
              <w:widowControl w:val="0"/>
              <w:spacing w:after="0" w:line="240" w:lineRule="auto"/>
              <w:jc w:val="center"/>
              <w:rPr>
                <w:rFonts w:ascii="Times New Roman" w:hAnsi="Times New Roman"/>
                <w:bCs/>
                <w:sz w:val="28"/>
                <w:szCs w:val="28"/>
              </w:rPr>
            </w:pPr>
            <w:r w:rsidRPr="008F6024">
              <w:rPr>
                <w:rFonts w:ascii="Times New Roman" w:hAnsi="Times New Roman"/>
                <w:bCs/>
                <w:sz w:val="28"/>
                <w:szCs w:val="28"/>
                <w:lang w:eastAsia="ru-RU"/>
              </w:rPr>
              <w:t>Приложение № 2</w:t>
            </w:r>
          </w:p>
        </w:tc>
      </w:tr>
      <w:tr w:rsidR="008F6024" w:rsidRPr="008F6024" w:rsidTr="00274938">
        <w:tc>
          <w:tcPr>
            <w:tcW w:w="4926" w:type="dxa"/>
          </w:tcPr>
          <w:p w:rsidR="008F6024" w:rsidRPr="008F6024" w:rsidRDefault="008F6024" w:rsidP="008F6024">
            <w:pPr>
              <w:widowControl w:val="0"/>
              <w:spacing w:after="0" w:line="240" w:lineRule="auto"/>
              <w:jc w:val="center"/>
              <w:rPr>
                <w:rFonts w:ascii="Times New Roman" w:hAnsi="Times New Roman"/>
                <w:b/>
                <w:bCs/>
                <w:sz w:val="28"/>
                <w:szCs w:val="28"/>
                <w:lang w:val="en-US"/>
              </w:rPr>
            </w:pPr>
          </w:p>
        </w:tc>
        <w:tc>
          <w:tcPr>
            <w:tcW w:w="4927" w:type="dxa"/>
          </w:tcPr>
          <w:p w:rsidR="008F6024" w:rsidRPr="008F6024" w:rsidRDefault="008F6024" w:rsidP="008F6024">
            <w:pPr>
              <w:widowControl w:val="0"/>
              <w:spacing w:after="0" w:line="240" w:lineRule="auto"/>
              <w:rPr>
                <w:rFonts w:ascii="Times New Roman" w:hAnsi="Times New Roman"/>
                <w:bCs/>
                <w:sz w:val="28"/>
                <w:szCs w:val="28"/>
              </w:rPr>
            </w:pPr>
          </w:p>
        </w:tc>
      </w:tr>
      <w:tr w:rsidR="008F6024" w:rsidRPr="008F6024" w:rsidTr="00274938">
        <w:tc>
          <w:tcPr>
            <w:tcW w:w="4926" w:type="dxa"/>
          </w:tcPr>
          <w:p w:rsidR="008F6024" w:rsidRPr="008F6024" w:rsidRDefault="008F6024" w:rsidP="008F6024">
            <w:pPr>
              <w:widowControl w:val="0"/>
              <w:spacing w:after="0" w:line="240" w:lineRule="auto"/>
              <w:jc w:val="center"/>
              <w:rPr>
                <w:rFonts w:ascii="Times New Roman" w:hAnsi="Times New Roman"/>
                <w:b/>
                <w:bCs/>
                <w:sz w:val="28"/>
                <w:szCs w:val="28"/>
                <w:lang w:val="en-US"/>
              </w:rPr>
            </w:pPr>
          </w:p>
        </w:tc>
        <w:tc>
          <w:tcPr>
            <w:tcW w:w="4927" w:type="dxa"/>
          </w:tcPr>
          <w:p w:rsidR="008F6024" w:rsidRPr="008F6024" w:rsidRDefault="008F6024" w:rsidP="008F6024">
            <w:pPr>
              <w:widowControl w:val="0"/>
              <w:spacing w:after="0" w:line="240" w:lineRule="auto"/>
              <w:ind w:firstLine="177"/>
              <w:jc w:val="center"/>
              <w:rPr>
                <w:rFonts w:ascii="Times New Roman" w:hAnsi="Times New Roman"/>
                <w:bCs/>
                <w:sz w:val="28"/>
                <w:szCs w:val="28"/>
                <w:lang w:eastAsia="ru-RU"/>
              </w:rPr>
            </w:pPr>
            <w:r w:rsidRPr="008F6024">
              <w:rPr>
                <w:rFonts w:ascii="Times New Roman" w:hAnsi="Times New Roman"/>
                <w:bCs/>
                <w:sz w:val="28"/>
                <w:szCs w:val="28"/>
                <w:lang w:eastAsia="ru-RU"/>
              </w:rPr>
              <w:t>к Указаниям по заполнению формы федерального статистического наблюдения № 11 (краткая)</w:t>
            </w:r>
          </w:p>
          <w:p w:rsidR="008F6024" w:rsidRPr="008F6024" w:rsidRDefault="008F6024" w:rsidP="008F6024">
            <w:pPr>
              <w:widowControl w:val="0"/>
              <w:spacing w:after="0" w:line="240" w:lineRule="auto"/>
              <w:ind w:firstLine="177"/>
              <w:jc w:val="center"/>
              <w:rPr>
                <w:rFonts w:ascii="Times New Roman" w:hAnsi="Times New Roman"/>
                <w:bCs/>
                <w:sz w:val="28"/>
                <w:szCs w:val="28"/>
              </w:rPr>
            </w:pPr>
          </w:p>
        </w:tc>
      </w:tr>
      <w:tr w:rsidR="008F6024" w:rsidRPr="008F6024" w:rsidTr="00274938">
        <w:tc>
          <w:tcPr>
            <w:tcW w:w="9853" w:type="dxa"/>
            <w:gridSpan w:val="2"/>
          </w:tcPr>
          <w:p w:rsidR="008F6024" w:rsidRPr="008F6024" w:rsidRDefault="008F6024" w:rsidP="008F6024">
            <w:pPr>
              <w:widowControl w:val="0"/>
              <w:spacing w:after="0" w:line="240" w:lineRule="auto"/>
              <w:jc w:val="center"/>
              <w:rPr>
                <w:rFonts w:ascii="Times New Roman" w:hAnsi="Times New Roman"/>
                <w:b/>
                <w:bCs/>
                <w:sz w:val="28"/>
                <w:szCs w:val="28"/>
              </w:rPr>
            </w:pPr>
            <w:r w:rsidRPr="008F6024">
              <w:rPr>
                <w:rFonts w:ascii="Times New Roman" w:hAnsi="Times New Roman"/>
                <w:b/>
                <w:bCs/>
                <w:sz w:val="28"/>
                <w:szCs w:val="28"/>
              </w:rPr>
              <w:t>Соответствие буквенного и цифрового кодов видов экономической деятельности по ОКВЭД2</w:t>
            </w:r>
          </w:p>
          <w:p w:rsidR="008F6024" w:rsidRPr="008F6024" w:rsidRDefault="008F6024" w:rsidP="008F6024">
            <w:pPr>
              <w:widowControl w:val="0"/>
              <w:spacing w:after="0" w:line="240" w:lineRule="auto"/>
              <w:jc w:val="center"/>
              <w:rPr>
                <w:rFonts w:ascii="Times New Roman" w:hAnsi="Times New Roman"/>
                <w:b/>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1"/>
        <w:gridCol w:w="6399"/>
        <w:gridCol w:w="1559"/>
      </w:tblGrid>
      <w:tr w:rsidR="008F6024" w:rsidRPr="008F6024" w:rsidTr="00274938">
        <w:trPr>
          <w:tblHeader/>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Буквенный раздел вэд</w:t>
            </w:r>
          </w:p>
        </w:tc>
        <w:tc>
          <w:tcPr>
            <w:tcW w:w="6399" w:type="dxa"/>
            <w:shd w:val="clear" w:color="auto" w:fill="auto"/>
            <w:vAlign w:val="center"/>
          </w:tcPr>
          <w:p w:rsidR="008F6024" w:rsidRPr="008F6024" w:rsidRDefault="008F6024" w:rsidP="008F6024">
            <w:pPr>
              <w:keepNext/>
              <w:keepLines/>
              <w:widowControl w:val="0"/>
              <w:spacing w:after="0" w:line="240" w:lineRule="auto"/>
              <w:jc w:val="center"/>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Наименование</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Цифровой код вэд</w:t>
            </w:r>
          </w:p>
        </w:tc>
      </w:tr>
      <w:tr w:rsidR="008F6024" w:rsidRPr="008F6024" w:rsidTr="00274938">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A</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 xml:space="preserve">Сельское, лесное хозяйство, охота, рыболовство </w:t>
            </w:r>
            <w:r w:rsidRPr="008F6024">
              <w:rPr>
                <w:rFonts w:ascii="Times New Roman" w:eastAsia="Arial" w:hAnsi="Times New Roman"/>
                <w:bCs/>
                <w:sz w:val="28"/>
                <w:szCs w:val="28"/>
                <w:lang w:eastAsia="ru-RU"/>
              </w:rPr>
              <w:br/>
              <w:t>и рыбоводство</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01, 02, 03</w:t>
            </w:r>
          </w:p>
        </w:tc>
      </w:tr>
      <w:tr w:rsidR="008F6024" w:rsidRPr="008F6024" w:rsidTr="00274938">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B</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Добыча полезных ископаемых</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05–09</w:t>
            </w:r>
          </w:p>
        </w:tc>
      </w:tr>
      <w:tr w:rsidR="008F6024" w:rsidRPr="008F6024" w:rsidTr="00274938">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C</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Обрабатывающие производства</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10–33</w:t>
            </w:r>
          </w:p>
        </w:tc>
      </w:tr>
      <w:tr w:rsidR="008F6024" w:rsidRPr="008F6024" w:rsidTr="00274938">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D</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 xml:space="preserve">Обеспечение электрической энергией, газом </w:t>
            </w:r>
            <w:r w:rsidRPr="008F6024">
              <w:rPr>
                <w:rFonts w:ascii="Times New Roman" w:eastAsia="Arial" w:hAnsi="Times New Roman"/>
                <w:bCs/>
                <w:sz w:val="28"/>
                <w:szCs w:val="28"/>
                <w:lang w:eastAsia="ru-RU"/>
              </w:rPr>
              <w:br/>
              <w:t>и паром; кондиционирование воздуха</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35</w:t>
            </w:r>
          </w:p>
        </w:tc>
      </w:tr>
      <w:tr w:rsidR="008F6024" w:rsidRPr="008F6024" w:rsidTr="00274938">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E</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 xml:space="preserve">Водоснабжение; водоотведение, организация сбора и утилизации отходов, деятельность </w:t>
            </w:r>
            <w:r w:rsidRPr="008F6024">
              <w:rPr>
                <w:rFonts w:ascii="Times New Roman" w:eastAsia="Arial" w:hAnsi="Times New Roman"/>
                <w:bCs/>
                <w:sz w:val="28"/>
                <w:szCs w:val="28"/>
                <w:lang w:eastAsia="ru-RU"/>
              </w:rPr>
              <w:br/>
              <w:t>по ликвидации загрязнений</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36–39</w:t>
            </w:r>
          </w:p>
        </w:tc>
      </w:tr>
      <w:tr w:rsidR="008F6024" w:rsidRPr="008F6024" w:rsidTr="00274938">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F</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Строительство</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41–43</w:t>
            </w:r>
          </w:p>
        </w:tc>
      </w:tr>
      <w:tr w:rsidR="008F6024" w:rsidRPr="008F6024" w:rsidTr="00274938">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G</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Торговля оптовая и розничная; ремонт автотранспортных средств и мотоциклов</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45–47</w:t>
            </w:r>
          </w:p>
        </w:tc>
      </w:tr>
      <w:tr w:rsidR="008F6024" w:rsidRPr="008F6024" w:rsidTr="00274938">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H</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Транспортировка и хранение</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49–53</w:t>
            </w:r>
          </w:p>
        </w:tc>
      </w:tr>
      <w:tr w:rsidR="008F6024" w:rsidRPr="008F6024" w:rsidTr="00274938">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I</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Деятельность гостиниц и предприятий общественного питания</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55, 56</w:t>
            </w:r>
          </w:p>
        </w:tc>
      </w:tr>
      <w:tr w:rsidR="008F6024" w:rsidRPr="008F6024" w:rsidTr="00274938">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J</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Деятельность в области информации и связи</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58–63</w:t>
            </w:r>
          </w:p>
        </w:tc>
      </w:tr>
      <w:tr w:rsidR="008F6024" w:rsidRPr="008F6024" w:rsidTr="00274938">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K</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Деятельность финансовая и страховая</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64–66</w:t>
            </w:r>
          </w:p>
        </w:tc>
      </w:tr>
      <w:tr w:rsidR="008F6024" w:rsidRPr="008F6024" w:rsidTr="00274938">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L</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Деятельность по операциям с недвижимым имуществом</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68</w:t>
            </w:r>
          </w:p>
        </w:tc>
      </w:tr>
      <w:tr w:rsidR="008F6024" w:rsidRPr="008F6024" w:rsidTr="00274938">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M</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 xml:space="preserve">Деятельность профессиональная, научная </w:t>
            </w:r>
            <w:r w:rsidRPr="008F6024">
              <w:rPr>
                <w:rFonts w:ascii="Times New Roman" w:eastAsia="Arial" w:hAnsi="Times New Roman"/>
                <w:bCs/>
                <w:sz w:val="28"/>
                <w:szCs w:val="28"/>
                <w:lang w:eastAsia="ru-RU"/>
              </w:rPr>
              <w:br/>
              <w:t>и техническая</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69–75</w:t>
            </w:r>
          </w:p>
        </w:tc>
      </w:tr>
      <w:tr w:rsidR="008F6024" w:rsidRPr="008F6024" w:rsidTr="00274938">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N</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Деятельность административная и сопутствующие дополнительные услуги</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77–82</w:t>
            </w:r>
          </w:p>
        </w:tc>
      </w:tr>
      <w:tr w:rsidR="008F6024" w:rsidRPr="008F6024" w:rsidTr="00274938">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O</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Государственное управление и обеспечение военной безопасности; социальное обеспечение</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84</w:t>
            </w:r>
          </w:p>
        </w:tc>
      </w:tr>
      <w:tr w:rsidR="008F6024" w:rsidRPr="008F6024" w:rsidTr="00274938">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P</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Образование</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85</w:t>
            </w:r>
          </w:p>
        </w:tc>
      </w:tr>
      <w:tr w:rsidR="008F6024" w:rsidRPr="008F6024" w:rsidTr="00274938">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Q</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 xml:space="preserve">Деятельность в области здравоохранения </w:t>
            </w:r>
            <w:r w:rsidRPr="008F6024">
              <w:rPr>
                <w:rFonts w:ascii="Times New Roman" w:eastAsia="Arial" w:hAnsi="Times New Roman"/>
                <w:bCs/>
                <w:sz w:val="28"/>
                <w:szCs w:val="28"/>
                <w:lang w:eastAsia="ru-RU"/>
              </w:rPr>
              <w:br/>
              <w:t>и социальных услуг</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86–88</w:t>
            </w:r>
          </w:p>
        </w:tc>
      </w:tr>
      <w:tr w:rsidR="008F6024" w:rsidRPr="008F6024" w:rsidTr="00274938">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R</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Деятельность в области культуры, спорта, организации досуга и развлечений</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90–93</w:t>
            </w:r>
          </w:p>
        </w:tc>
      </w:tr>
      <w:tr w:rsidR="008F6024" w:rsidRPr="008F6024" w:rsidTr="00274938">
        <w:trPr>
          <w:trHeight w:val="147"/>
        </w:trPr>
        <w:tc>
          <w:tcPr>
            <w:tcW w:w="1681"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S</w:t>
            </w:r>
          </w:p>
        </w:tc>
        <w:tc>
          <w:tcPr>
            <w:tcW w:w="6399" w:type="dxa"/>
            <w:shd w:val="clear" w:color="auto" w:fill="auto"/>
            <w:vAlign w:val="center"/>
          </w:tcPr>
          <w:p w:rsidR="008F6024" w:rsidRPr="008F6024" w:rsidRDefault="008F6024" w:rsidP="008F6024">
            <w:pPr>
              <w:keepNext/>
              <w:keepLines/>
              <w:widowControl w:val="0"/>
              <w:spacing w:after="0" w:line="240" w:lineRule="auto"/>
              <w:outlineLvl w:val="1"/>
              <w:rPr>
                <w:rFonts w:ascii="Times New Roman" w:eastAsia="Arial" w:hAnsi="Times New Roman"/>
                <w:bCs/>
                <w:sz w:val="28"/>
                <w:szCs w:val="28"/>
                <w:lang w:eastAsia="ru-RU"/>
              </w:rPr>
            </w:pPr>
            <w:r w:rsidRPr="008F6024">
              <w:rPr>
                <w:rFonts w:ascii="Times New Roman" w:eastAsia="Arial" w:hAnsi="Times New Roman"/>
                <w:bCs/>
                <w:sz w:val="28"/>
                <w:szCs w:val="28"/>
                <w:lang w:eastAsia="ru-RU"/>
              </w:rPr>
              <w:t>Предоставление прочих видов услуг</w:t>
            </w:r>
          </w:p>
        </w:tc>
        <w:tc>
          <w:tcPr>
            <w:tcW w:w="1559" w:type="dxa"/>
            <w:shd w:val="clear" w:color="auto" w:fill="auto"/>
            <w:vAlign w:val="center"/>
          </w:tcPr>
          <w:p w:rsidR="008F6024" w:rsidRPr="008F6024" w:rsidRDefault="008F6024" w:rsidP="008F6024">
            <w:pPr>
              <w:widowControl w:val="0"/>
              <w:spacing w:after="0" w:line="240" w:lineRule="auto"/>
              <w:jc w:val="center"/>
              <w:rPr>
                <w:rFonts w:ascii="Times New Roman" w:eastAsia="Times New Roman" w:hAnsi="Times New Roman"/>
                <w:sz w:val="28"/>
                <w:szCs w:val="28"/>
                <w:lang w:eastAsia="ru-RU"/>
              </w:rPr>
            </w:pPr>
            <w:r w:rsidRPr="008F6024">
              <w:rPr>
                <w:rFonts w:ascii="Times New Roman" w:eastAsia="Times New Roman" w:hAnsi="Times New Roman"/>
                <w:sz w:val="28"/>
                <w:szCs w:val="28"/>
                <w:lang w:eastAsia="ru-RU"/>
              </w:rPr>
              <w:t>94–96</w:t>
            </w:r>
          </w:p>
        </w:tc>
      </w:tr>
    </w:tbl>
    <w:p w:rsidR="008F6024" w:rsidRPr="008F6024" w:rsidRDefault="008F6024" w:rsidP="008F6024">
      <w:pPr>
        <w:widowControl w:val="0"/>
        <w:spacing w:after="0" w:line="360" w:lineRule="auto"/>
        <w:ind w:firstLine="709"/>
        <w:outlineLvl w:val="2"/>
        <w:rPr>
          <w:rFonts w:ascii="Times New Roman" w:eastAsia="Times New Roman" w:hAnsi="Times New Roman"/>
          <w:b/>
          <w:sz w:val="28"/>
          <w:szCs w:val="28"/>
          <w:lang w:eastAsia="ru-RU"/>
        </w:rPr>
      </w:pPr>
      <w:r w:rsidRPr="008F6024">
        <w:rPr>
          <w:rFonts w:ascii="Times New Roman" w:eastAsia="Times New Roman" w:hAnsi="Times New Roman"/>
          <w:b/>
          <w:sz w:val="28"/>
          <w:szCs w:val="28"/>
          <w:lang w:eastAsia="ru-RU"/>
        </w:rPr>
        <w:t xml:space="preserve">                                       ————————</w:t>
      </w:r>
    </w:p>
    <w:sectPr w:rsidR="008F6024" w:rsidRPr="008F6024" w:rsidSect="00DF79FB">
      <w:headerReference w:type="default" r:id="rId32"/>
      <w:footnotePr>
        <w:numRestart w:val="eachPage"/>
      </w:footnotePr>
      <w:pgSz w:w="11905" w:h="16838"/>
      <w:pgMar w:top="1134" w:right="567"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44A" w:rsidRDefault="00D2144A">
      <w:pPr>
        <w:spacing w:after="0" w:line="240" w:lineRule="auto"/>
      </w:pPr>
      <w:r>
        <w:separator/>
      </w:r>
    </w:p>
  </w:endnote>
  <w:endnote w:type="continuationSeparator" w:id="1">
    <w:p w:rsidR="00D2144A" w:rsidRDefault="00D21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44A" w:rsidRDefault="00D2144A">
      <w:pPr>
        <w:spacing w:after="0" w:line="240" w:lineRule="auto"/>
      </w:pPr>
      <w:r>
        <w:separator/>
      </w:r>
    </w:p>
  </w:footnote>
  <w:footnote w:type="continuationSeparator" w:id="1">
    <w:p w:rsidR="00D2144A" w:rsidRDefault="00D2144A">
      <w:pPr>
        <w:spacing w:after="0" w:line="240" w:lineRule="auto"/>
      </w:pPr>
      <w:r>
        <w:continuationSeparator/>
      </w:r>
    </w:p>
  </w:footnote>
  <w:footnote w:id="2">
    <w:p w:rsidR="00274938" w:rsidRDefault="00274938" w:rsidP="008F6024">
      <w:pPr>
        <w:pStyle w:val="afa"/>
        <w:jc w:val="both"/>
      </w:pPr>
      <w:r>
        <w:rPr>
          <w:rStyle w:val="afc"/>
        </w:rPr>
        <w:footnoteRef/>
      </w:r>
      <w:r>
        <w:t xml:space="preserve"> При заполнении дополнительных строк 15 их данные также включаются в сумму строки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938" w:rsidRDefault="00274938">
    <w:pPr>
      <w:pStyle w:val="af3"/>
      <w:jc w:val="cente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B44DF7">
      <w:rPr>
        <w:rFonts w:ascii="Times New Roman" w:hAnsi="Times New Roman"/>
        <w:noProof/>
        <w:sz w:val="24"/>
        <w:szCs w:val="24"/>
      </w:rPr>
      <w:t>2</w:t>
    </w:r>
    <w:r>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CC7"/>
    <w:multiLevelType w:val="hybridMultilevel"/>
    <w:tmpl w:val="DEB66828"/>
    <w:lvl w:ilvl="0" w:tplc="53403BA4">
      <w:start w:val="54"/>
      <w:numFmt w:val="decimal"/>
      <w:lvlText w:val="%1"/>
      <w:lvlJc w:val="left"/>
      <w:pPr>
        <w:ind w:left="1288" w:hanging="360"/>
      </w:pPr>
      <w:rPr>
        <w:rFonts w:hint="default"/>
      </w:rPr>
    </w:lvl>
    <w:lvl w:ilvl="1" w:tplc="574C4EEE">
      <w:start w:val="1"/>
      <w:numFmt w:val="lowerLetter"/>
      <w:lvlText w:val="%2."/>
      <w:lvlJc w:val="left"/>
      <w:pPr>
        <w:ind w:left="2008" w:hanging="360"/>
      </w:pPr>
    </w:lvl>
    <w:lvl w:ilvl="2" w:tplc="8ABE29A4">
      <w:start w:val="1"/>
      <w:numFmt w:val="lowerRoman"/>
      <w:lvlText w:val="%3."/>
      <w:lvlJc w:val="right"/>
      <w:pPr>
        <w:ind w:left="2728" w:hanging="180"/>
      </w:pPr>
    </w:lvl>
    <w:lvl w:ilvl="3" w:tplc="FD14B3BE">
      <w:start w:val="1"/>
      <w:numFmt w:val="decimal"/>
      <w:lvlText w:val="%4."/>
      <w:lvlJc w:val="left"/>
      <w:pPr>
        <w:ind w:left="3448" w:hanging="360"/>
      </w:pPr>
    </w:lvl>
    <w:lvl w:ilvl="4" w:tplc="33E68B30">
      <w:start w:val="1"/>
      <w:numFmt w:val="lowerLetter"/>
      <w:lvlText w:val="%5."/>
      <w:lvlJc w:val="left"/>
      <w:pPr>
        <w:ind w:left="4168" w:hanging="360"/>
      </w:pPr>
    </w:lvl>
    <w:lvl w:ilvl="5" w:tplc="4F74AB68">
      <w:start w:val="1"/>
      <w:numFmt w:val="lowerRoman"/>
      <w:lvlText w:val="%6."/>
      <w:lvlJc w:val="right"/>
      <w:pPr>
        <w:ind w:left="4888" w:hanging="180"/>
      </w:pPr>
    </w:lvl>
    <w:lvl w:ilvl="6" w:tplc="4F42163A">
      <w:start w:val="1"/>
      <w:numFmt w:val="decimal"/>
      <w:lvlText w:val="%7."/>
      <w:lvlJc w:val="left"/>
      <w:pPr>
        <w:ind w:left="5608" w:hanging="360"/>
      </w:pPr>
    </w:lvl>
    <w:lvl w:ilvl="7" w:tplc="024A0DCA">
      <w:start w:val="1"/>
      <w:numFmt w:val="lowerLetter"/>
      <w:lvlText w:val="%8."/>
      <w:lvlJc w:val="left"/>
      <w:pPr>
        <w:ind w:left="6328" w:hanging="360"/>
      </w:pPr>
    </w:lvl>
    <w:lvl w:ilvl="8" w:tplc="551A4286">
      <w:start w:val="1"/>
      <w:numFmt w:val="lowerRoman"/>
      <w:lvlText w:val="%9."/>
      <w:lvlJc w:val="right"/>
      <w:pPr>
        <w:ind w:left="7048" w:hanging="180"/>
      </w:pPr>
    </w:lvl>
  </w:abstractNum>
  <w:abstractNum w:abstractNumId="1">
    <w:nsid w:val="06464F83"/>
    <w:multiLevelType w:val="hybridMultilevel"/>
    <w:tmpl w:val="117C1390"/>
    <w:lvl w:ilvl="0" w:tplc="C49C0742">
      <w:start w:val="54"/>
      <w:numFmt w:val="decimal"/>
      <w:lvlText w:val="%1."/>
      <w:lvlJc w:val="left"/>
      <w:pPr>
        <w:ind w:left="1303" w:hanging="375"/>
      </w:pPr>
      <w:rPr>
        <w:rFonts w:hint="default"/>
      </w:rPr>
    </w:lvl>
    <w:lvl w:ilvl="1" w:tplc="DD34C264">
      <w:start w:val="1"/>
      <w:numFmt w:val="lowerLetter"/>
      <w:lvlText w:val="%2."/>
      <w:lvlJc w:val="left"/>
      <w:pPr>
        <w:ind w:left="2008" w:hanging="360"/>
      </w:pPr>
    </w:lvl>
    <w:lvl w:ilvl="2" w:tplc="144E5788">
      <w:start w:val="1"/>
      <w:numFmt w:val="lowerRoman"/>
      <w:lvlText w:val="%3."/>
      <w:lvlJc w:val="right"/>
      <w:pPr>
        <w:ind w:left="2728" w:hanging="180"/>
      </w:pPr>
    </w:lvl>
    <w:lvl w:ilvl="3" w:tplc="938606F8">
      <w:start w:val="1"/>
      <w:numFmt w:val="decimal"/>
      <w:lvlText w:val="%4."/>
      <w:lvlJc w:val="left"/>
      <w:pPr>
        <w:ind w:left="3448" w:hanging="360"/>
      </w:pPr>
    </w:lvl>
    <w:lvl w:ilvl="4" w:tplc="B75CDEEE">
      <w:start w:val="1"/>
      <w:numFmt w:val="lowerLetter"/>
      <w:lvlText w:val="%5."/>
      <w:lvlJc w:val="left"/>
      <w:pPr>
        <w:ind w:left="4168" w:hanging="360"/>
      </w:pPr>
    </w:lvl>
    <w:lvl w:ilvl="5" w:tplc="D9C846CE">
      <w:start w:val="1"/>
      <w:numFmt w:val="lowerRoman"/>
      <w:lvlText w:val="%6."/>
      <w:lvlJc w:val="right"/>
      <w:pPr>
        <w:ind w:left="4888" w:hanging="180"/>
      </w:pPr>
    </w:lvl>
    <w:lvl w:ilvl="6" w:tplc="AD565F16">
      <w:start w:val="1"/>
      <w:numFmt w:val="decimal"/>
      <w:lvlText w:val="%7."/>
      <w:lvlJc w:val="left"/>
      <w:pPr>
        <w:ind w:left="5608" w:hanging="360"/>
      </w:pPr>
    </w:lvl>
    <w:lvl w:ilvl="7" w:tplc="4D3458E0">
      <w:start w:val="1"/>
      <w:numFmt w:val="lowerLetter"/>
      <w:lvlText w:val="%8."/>
      <w:lvlJc w:val="left"/>
      <w:pPr>
        <w:ind w:left="6328" w:hanging="360"/>
      </w:pPr>
    </w:lvl>
    <w:lvl w:ilvl="8" w:tplc="0F62907C">
      <w:start w:val="1"/>
      <w:numFmt w:val="lowerRoman"/>
      <w:lvlText w:val="%9."/>
      <w:lvlJc w:val="right"/>
      <w:pPr>
        <w:ind w:left="7048" w:hanging="180"/>
      </w:pPr>
    </w:lvl>
  </w:abstractNum>
  <w:abstractNum w:abstractNumId="2">
    <w:nsid w:val="0C514015"/>
    <w:multiLevelType w:val="hybridMultilevel"/>
    <w:tmpl w:val="59BA8E94"/>
    <w:lvl w:ilvl="0" w:tplc="2F589E4E">
      <w:start w:val="1"/>
      <w:numFmt w:val="decimal"/>
      <w:lvlText w:val="%1."/>
      <w:lvlJc w:val="left"/>
      <w:pPr>
        <w:ind w:left="2138" w:hanging="360"/>
      </w:pPr>
      <w:rPr>
        <w:rFonts w:cs="Times New Roman" w:hint="default"/>
      </w:rPr>
    </w:lvl>
    <w:lvl w:ilvl="1" w:tplc="831408F8">
      <w:start w:val="1"/>
      <w:numFmt w:val="lowerLetter"/>
      <w:lvlText w:val="%2."/>
      <w:lvlJc w:val="left"/>
      <w:pPr>
        <w:ind w:left="2149" w:hanging="360"/>
      </w:pPr>
      <w:rPr>
        <w:rFonts w:cs="Times New Roman"/>
      </w:rPr>
    </w:lvl>
    <w:lvl w:ilvl="2" w:tplc="82C0828E">
      <w:start w:val="1"/>
      <w:numFmt w:val="lowerRoman"/>
      <w:lvlText w:val="%3."/>
      <w:lvlJc w:val="right"/>
      <w:pPr>
        <w:ind w:left="2869" w:hanging="180"/>
      </w:pPr>
      <w:rPr>
        <w:rFonts w:cs="Times New Roman"/>
      </w:rPr>
    </w:lvl>
    <w:lvl w:ilvl="3" w:tplc="25323E62">
      <w:start w:val="1"/>
      <w:numFmt w:val="decimal"/>
      <w:lvlText w:val="%4."/>
      <w:lvlJc w:val="left"/>
      <w:pPr>
        <w:ind w:left="3589" w:hanging="360"/>
      </w:pPr>
      <w:rPr>
        <w:rFonts w:cs="Times New Roman"/>
      </w:rPr>
    </w:lvl>
    <w:lvl w:ilvl="4" w:tplc="8A1E0550">
      <w:start w:val="1"/>
      <w:numFmt w:val="lowerLetter"/>
      <w:lvlText w:val="%5."/>
      <w:lvlJc w:val="left"/>
      <w:pPr>
        <w:ind w:left="4309" w:hanging="360"/>
      </w:pPr>
      <w:rPr>
        <w:rFonts w:cs="Times New Roman"/>
      </w:rPr>
    </w:lvl>
    <w:lvl w:ilvl="5" w:tplc="35BE06F0">
      <w:start w:val="1"/>
      <w:numFmt w:val="lowerRoman"/>
      <w:lvlText w:val="%6."/>
      <w:lvlJc w:val="right"/>
      <w:pPr>
        <w:ind w:left="5029" w:hanging="180"/>
      </w:pPr>
      <w:rPr>
        <w:rFonts w:cs="Times New Roman"/>
      </w:rPr>
    </w:lvl>
    <w:lvl w:ilvl="6" w:tplc="5FC460DA">
      <w:start w:val="1"/>
      <w:numFmt w:val="decimal"/>
      <w:lvlText w:val="%7."/>
      <w:lvlJc w:val="left"/>
      <w:pPr>
        <w:ind w:left="5749" w:hanging="360"/>
      </w:pPr>
      <w:rPr>
        <w:rFonts w:cs="Times New Roman"/>
      </w:rPr>
    </w:lvl>
    <w:lvl w:ilvl="7" w:tplc="E68AD688">
      <w:start w:val="1"/>
      <w:numFmt w:val="lowerLetter"/>
      <w:lvlText w:val="%8."/>
      <w:lvlJc w:val="left"/>
      <w:pPr>
        <w:ind w:left="6469" w:hanging="360"/>
      </w:pPr>
      <w:rPr>
        <w:rFonts w:cs="Times New Roman"/>
      </w:rPr>
    </w:lvl>
    <w:lvl w:ilvl="8" w:tplc="DE96A928">
      <w:start w:val="1"/>
      <w:numFmt w:val="lowerRoman"/>
      <w:lvlText w:val="%9."/>
      <w:lvlJc w:val="right"/>
      <w:pPr>
        <w:ind w:left="7189" w:hanging="180"/>
      </w:pPr>
      <w:rPr>
        <w:rFonts w:cs="Times New Roman"/>
      </w:rPr>
    </w:lvl>
  </w:abstractNum>
  <w:abstractNum w:abstractNumId="3">
    <w:nsid w:val="0D1A4D59"/>
    <w:multiLevelType w:val="hybridMultilevel"/>
    <w:tmpl w:val="090418B8"/>
    <w:lvl w:ilvl="0" w:tplc="98EACB4A">
      <w:start w:val="93"/>
      <w:numFmt w:val="decimal"/>
      <w:lvlText w:val="%1)"/>
      <w:lvlJc w:val="left"/>
      <w:pPr>
        <w:ind w:left="1515" w:hanging="390"/>
      </w:pPr>
      <w:rPr>
        <w:rFonts w:hint="default"/>
      </w:rPr>
    </w:lvl>
    <w:lvl w:ilvl="1" w:tplc="828A88E8">
      <w:start w:val="1"/>
      <w:numFmt w:val="lowerLetter"/>
      <w:lvlText w:val="%2."/>
      <w:lvlJc w:val="left"/>
      <w:pPr>
        <w:ind w:left="2205" w:hanging="360"/>
      </w:pPr>
    </w:lvl>
    <w:lvl w:ilvl="2" w:tplc="ADE26410">
      <w:start w:val="1"/>
      <w:numFmt w:val="lowerRoman"/>
      <w:lvlText w:val="%3."/>
      <w:lvlJc w:val="right"/>
      <w:pPr>
        <w:ind w:left="2925" w:hanging="180"/>
      </w:pPr>
    </w:lvl>
    <w:lvl w:ilvl="3" w:tplc="10283BDA">
      <w:start w:val="1"/>
      <w:numFmt w:val="decimal"/>
      <w:lvlText w:val="%4."/>
      <w:lvlJc w:val="left"/>
      <w:pPr>
        <w:ind w:left="3645" w:hanging="360"/>
      </w:pPr>
    </w:lvl>
    <w:lvl w:ilvl="4" w:tplc="71E4D91C">
      <w:start w:val="1"/>
      <w:numFmt w:val="lowerLetter"/>
      <w:lvlText w:val="%5."/>
      <w:lvlJc w:val="left"/>
      <w:pPr>
        <w:ind w:left="4365" w:hanging="360"/>
      </w:pPr>
    </w:lvl>
    <w:lvl w:ilvl="5" w:tplc="AA5AB654">
      <w:start w:val="1"/>
      <w:numFmt w:val="lowerRoman"/>
      <w:lvlText w:val="%6."/>
      <w:lvlJc w:val="right"/>
      <w:pPr>
        <w:ind w:left="5085" w:hanging="180"/>
      </w:pPr>
    </w:lvl>
    <w:lvl w:ilvl="6" w:tplc="60F037AC">
      <w:start w:val="1"/>
      <w:numFmt w:val="decimal"/>
      <w:lvlText w:val="%7."/>
      <w:lvlJc w:val="left"/>
      <w:pPr>
        <w:ind w:left="5805" w:hanging="360"/>
      </w:pPr>
    </w:lvl>
    <w:lvl w:ilvl="7" w:tplc="11508740">
      <w:start w:val="1"/>
      <w:numFmt w:val="lowerLetter"/>
      <w:lvlText w:val="%8."/>
      <w:lvlJc w:val="left"/>
      <w:pPr>
        <w:ind w:left="6525" w:hanging="360"/>
      </w:pPr>
    </w:lvl>
    <w:lvl w:ilvl="8" w:tplc="0AAEF126">
      <w:start w:val="1"/>
      <w:numFmt w:val="lowerRoman"/>
      <w:lvlText w:val="%9."/>
      <w:lvlJc w:val="right"/>
      <w:pPr>
        <w:ind w:left="7245" w:hanging="180"/>
      </w:pPr>
    </w:lvl>
  </w:abstractNum>
  <w:abstractNum w:abstractNumId="4">
    <w:nsid w:val="1921466D"/>
    <w:multiLevelType w:val="hybridMultilevel"/>
    <w:tmpl w:val="0DD60CB6"/>
    <w:lvl w:ilvl="0" w:tplc="0CC8A8F2">
      <w:start w:val="91"/>
      <w:numFmt w:val="decimal"/>
      <w:lvlText w:val="%1."/>
      <w:lvlJc w:val="left"/>
      <w:pPr>
        <w:ind w:left="1793" w:hanging="375"/>
      </w:pPr>
      <w:rPr>
        <w:rFonts w:hint="default"/>
      </w:rPr>
    </w:lvl>
    <w:lvl w:ilvl="1" w:tplc="C052B04C">
      <w:start w:val="1"/>
      <w:numFmt w:val="lowerLetter"/>
      <w:lvlText w:val="%2."/>
      <w:lvlJc w:val="left"/>
      <w:pPr>
        <w:ind w:left="2498" w:hanging="360"/>
      </w:pPr>
    </w:lvl>
    <w:lvl w:ilvl="2" w:tplc="F4D6786A">
      <w:start w:val="1"/>
      <w:numFmt w:val="lowerRoman"/>
      <w:lvlText w:val="%3."/>
      <w:lvlJc w:val="right"/>
      <w:pPr>
        <w:ind w:left="3218" w:hanging="180"/>
      </w:pPr>
    </w:lvl>
    <w:lvl w:ilvl="3" w:tplc="D544110E">
      <w:start w:val="1"/>
      <w:numFmt w:val="decimal"/>
      <w:lvlText w:val="%4."/>
      <w:lvlJc w:val="left"/>
      <w:pPr>
        <w:ind w:left="3938" w:hanging="360"/>
      </w:pPr>
    </w:lvl>
    <w:lvl w:ilvl="4" w:tplc="837A46A8">
      <w:start w:val="1"/>
      <w:numFmt w:val="lowerLetter"/>
      <w:lvlText w:val="%5."/>
      <w:lvlJc w:val="left"/>
      <w:pPr>
        <w:ind w:left="4658" w:hanging="360"/>
      </w:pPr>
    </w:lvl>
    <w:lvl w:ilvl="5" w:tplc="EFF078E8">
      <w:start w:val="1"/>
      <w:numFmt w:val="lowerRoman"/>
      <w:lvlText w:val="%6."/>
      <w:lvlJc w:val="right"/>
      <w:pPr>
        <w:ind w:left="5378" w:hanging="180"/>
      </w:pPr>
    </w:lvl>
    <w:lvl w:ilvl="6" w:tplc="F61AE160">
      <w:start w:val="1"/>
      <w:numFmt w:val="decimal"/>
      <w:lvlText w:val="%7."/>
      <w:lvlJc w:val="left"/>
      <w:pPr>
        <w:ind w:left="6098" w:hanging="360"/>
      </w:pPr>
    </w:lvl>
    <w:lvl w:ilvl="7" w:tplc="AFF4B89A">
      <w:start w:val="1"/>
      <w:numFmt w:val="lowerLetter"/>
      <w:lvlText w:val="%8."/>
      <w:lvlJc w:val="left"/>
      <w:pPr>
        <w:ind w:left="6818" w:hanging="360"/>
      </w:pPr>
    </w:lvl>
    <w:lvl w:ilvl="8" w:tplc="7D6C1CC0">
      <w:start w:val="1"/>
      <w:numFmt w:val="lowerRoman"/>
      <w:lvlText w:val="%9."/>
      <w:lvlJc w:val="right"/>
      <w:pPr>
        <w:ind w:left="7538" w:hanging="180"/>
      </w:pPr>
    </w:lvl>
  </w:abstractNum>
  <w:abstractNum w:abstractNumId="5">
    <w:nsid w:val="1C4F2BA2"/>
    <w:multiLevelType w:val="hybridMultilevel"/>
    <w:tmpl w:val="5712AA90"/>
    <w:lvl w:ilvl="0" w:tplc="CD92DBF6">
      <w:start w:val="44"/>
      <w:numFmt w:val="decimal"/>
      <w:lvlText w:val="%1."/>
      <w:lvlJc w:val="left"/>
      <w:pPr>
        <w:tabs>
          <w:tab w:val="num" w:pos="360"/>
        </w:tabs>
        <w:ind w:left="360" w:hanging="360"/>
      </w:pPr>
      <w:rPr>
        <w:rFonts w:hint="default"/>
        <w:b w:val="0"/>
        <w:sz w:val="24"/>
      </w:rPr>
    </w:lvl>
    <w:lvl w:ilvl="1" w:tplc="141A9AC6">
      <w:start w:val="1"/>
      <w:numFmt w:val="lowerLetter"/>
      <w:lvlText w:val="%2."/>
      <w:lvlJc w:val="left"/>
      <w:pPr>
        <w:tabs>
          <w:tab w:val="num" w:pos="1080"/>
        </w:tabs>
        <w:ind w:left="1080" w:hanging="360"/>
      </w:pPr>
      <w:rPr>
        <w:rFonts w:hint="default"/>
      </w:rPr>
    </w:lvl>
    <w:lvl w:ilvl="2" w:tplc="11BA6588">
      <w:start w:val="1"/>
      <w:numFmt w:val="lowerRoman"/>
      <w:lvlText w:val="%3."/>
      <w:lvlJc w:val="right"/>
      <w:pPr>
        <w:tabs>
          <w:tab w:val="num" w:pos="1800"/>
        </w:tabs>
        <w:ind w:left="1800" w:hanging="180"/>
      </w:pPr>
      <w:rPr>
        <w:rFonts w:hint="default"/>
      </w:rPr>
    </w:lvl>
    <w:lvl w:ilvl="3" w:tplc="A9D49C24">
      <w:start w:val="1"/>
      <w:numFmt w:val="decimal"/>
      <w:lvlText w:val="%4."/>
      <w:lvlJc w:val="left"/>
      <w:pPr>
        <w:tabs>
          <w:tab w:val="num" w:pos="2520"/>
        </w:tabs>
        <w:ind w:left="2520" w:hanging="360"/>
      </w:pPr>
      <w:rPr>
        <w:rFonts w:hint="default"/>
      </w:rPr>
    </w:lvl>
    <w:lvl w:ilvl="4" w:tplc="8D4ABCBA">
      <w:start w:val="1"/>
      <w:numFmt w:val="lowerLetter"/>
      <w:lvlText w:val="%5."/>
      <w:lvlJc w:val="left"/>
      <w:pPr>
        <w:tabs>
          <w:tab w:val="num" w:pos="3240"/>
        </w:tabs>
        <w:ind w:left="3240" w:hanging="360"/>
      </w:pPr>
      <w:rPr>
        <w:rFonts w:hint="default"/>
      </w:rPr>
    </w:lvl>
    <w:lvl w:ilvl="5" w:tplc="CEF06B48">
      <w:start w:val="1"/>
      <w:numFmt w:val="lowerRoman"/>
      <w:lvlText w:val="%6."/>
      <w:lvlJc w:val="right"/>
      <w:pPr>
        <w:tabs>
          <w:tab w:val="num" w:pos="3960"/>
        </w:tabs>
        <w:ind w:left="3960" w:hanging="180"/>
      </w:pPr>
      <w:rPr>
        <w:rFonts w:hint="default"/>
      </w:rPr>
    </w:lvl>
    <w:lvl w:ilvl="6" w:tplc="48F8AF68">
      <w:start w:val="1"/>
      <w:numFmt w:val="decimal"/>
      <w:lvlText w:val="%7."/>
      <w:lvlJc w:val="left"/>
      <w:pPr>
        <w:tabs>
          <w:tab w:val="num" w:pos="4680"/>
        </w:tabs>
        <w:ind w:left="4680" w:hanging="360"/>
      </w:pPr>
      <w:rPr>
        <w:rFonts w:hint="default"/>
      </w:rPr>
    </w:lvl>
    <w:lvl w:ilvl="7" w:tplc="A4EEC28C">
      <w:start w:val="1"/>
      <w:numFmt w:val="lowerLetter"/>
      <w:lvlText w:val="%8."/>
      <w:lvlJc w:val="left"/>
      <w:pPr>
        <w:tabs>
          <w:tab w:val="num" w:pos="5400"/>
        </w:tabs>
        <w:ind w:left="5400" w:hanging="360"/>
      </w:pPr>
      <w:rPr>
        <w:rFonts w:hint="default"/>
      </w:rPr>
    </w:lvl>
    <w:lvl w:ilvl="8" w:tplc="F490E6FE">
      <w:start w:val="1"/>
      <w:numFmt w:val="lowerRoman"/>
      <w:lvlText w:val="%9."/>
      <w:lvlJc w:val="right"/>
      <w:pPr>
        <w:tabs>
          <w:tab w:val="num" w:pos="6120"/>
        </w:tabs>
        <w:ind w:left="6120" w:hanging="180"/>
      </w:pPr>
      <w:rPr>
        <w:rFonts w:hint="default"/>
      </w:rPr>
    </w:lvl>
  </w:abstractNum>
  <w:abstractNum w:abstractNumId="6">
    <w:nsid w:val="1C687F19"/>
    <w:multiLevelType w:val="hybridMultilevel"/>
    <w:tmpl w:val="5EA69672"/>
    <w:lvl w:ilvl="0" w:tplc="21A05640">
      <w:start w:val="1"/>
      <w:numFmt w:val="bullet"/>
      <w:lvlText w:val=""/>
      <w:lvlJc w:val="left"/>
      <w:pPr>
        <w:ind w:left="1440" w:hanging="360"/>
      </w:pPr>
      <w:rPr>
        <w:rFonts w:ascii="Wingdings" w:hAnsi="Wingdings" w:hint="default"/>
      </w:rPr>
    </w:lvl>
    <w:lvl w:ilvl="1" w:tplc="34C48AEE">
      <w:start w:val="1"/>
      <w:numFmt w:val="bullet"/>
      <w:lvlText w:val="o"/>
      <w:lvlJc w:val="left"/>
      <w:pPr>
        <w:ind w:left="2160" w:hanging="360"/>
      </w:pPr>
      <w:rPr>
        <w:rFonts w:ascii="Courier New" w:hAnsi="Courier New" w:hint="default"/>
      </w:rPr>
    </w:lvl>
    <w:lvl w:ilvl="2" w:tplc="56320FE2">
      <w:start w:val="1"/>
      <w:numFmt w:val="bullet"/>
      <w:lvlText w:val=""/>
      <w:lvlJc w:val="left"/>
      <w:pPr>
        <w:ind w:left="2880" w:hanging="360"/>
      </w:pPr>
      <w:rPr>
        <w:rFonts w:ascii="Wingdings" w:hAnsi="Wingdings" w:hint="default"/>
      </w:rPr>
    </w:lvl>
    <w:lvl w:ilvl="3" w:tplc="9D94C21C">
      <w:start w:val="1"/>
      <w:numFmt w:val="bullet"/>
      <w:lvlText w:val=""/>
      <w:lvlJc w:val="left"/>
      <w:pPr>
        <w:ind w:left="3600" w:hanging="360"/>
      </w:pPr>
      <w:rPr>
        <w:rFonts w:ascii="Symbol" w:hAnsi="Symbol" w:hint="default"/>
      </w:rPr>
    </w:lvl>
    <w:lvl w:ilvl="4" w:tplc="4782C916">
      <w:start w:val="1"/>
      <w:numFmt w:val="bullet"/>
      <w:lvlText w:val="o"/>
      <w:lvlJc w:val="left"/>
      <w:pPr>
        <w:ind w:left="4320" w:hanging="360"/>
      </w:pPr>
      <w:rPr>
        <w:rFonts w:ascii="Courier New" w:hAnsi="Courier New" w:hint="default"/>
      </w:rPr>
    </w:lvl>
    <w:lvl w:ilvl="5" w:tplc="D8B2D748">
      <w:start w:val="1"/>
      <w:numFmt w:val="bullet"/>
      <w:lvlText w:val=""/>
      <w:lvlJc w:val="left"/>
      <w:pPr>
        <w:ind w:left="5040" w:hanging="360"/>
      </w:pPr>
      <w:rPr>
        <w:rFonts w:ascii="Wingdings" w:hAnsi="Wingdings" w:hint="default"/>
      </w:rPr>
    </w:lvl>
    <w:lvl w:ilvl="6" w:tplc="74AEC876">
      <w:start w:val="1"/>
      <w:numFmt w:val="bullet"/>
      <w:lvlText w:val=""/>
      <w:lvlJc w:val="left"/>
      <w:pPr>
        <w:ind w:left="5760" w:hanging="360"/>
      </w:pPr>
      <w:rPr>
        <w:rFonts w:ascii="Symbol" w:hAnsi="Symbol" w:hint="default"/>
      </w:rPr>
    </w:lvl>
    <w:lvl w:ilvl="7" w:tplc="CBE493C4">
      <w:start w:val="1"/>
      <w:numFmt w:val="bullet"/>
      <w:lvlText w:val="o"/>
      <w:lvlJc w:val="left"/>
      <w:pPr>
        <w:ind w:left="6480" w:hanging="360"/>
      </w:pPr>
      <w:rPr>
        <w:rFonts w:ascii="Courier New" w:hAnsi="Courier New" w:hint="default"/>
      </w:rPr>
    </w:lvl>
    <w:lvl w:ilvl="8" w:tplc="4664E2AE">
      <w:start w:val="1"/>
      <w:numFmt w:val="bullet"/>
      <w:lvlText w:val=""/>
      <w:lvlJc w:val="left"/>
      <w:pPr>
        <w:ind w:left="7200" w:hanging="360"/>
      </w:pPr>
      <w:rPr>
        <w:rFonts w:ascii="Wingdings" w:hAnsi="Wingdings" w:hint="default"/>
      </w:rPr>
    </w:lvl>
  </w:abstractNum>
  <w:abstractNum w:abstractNumId="7">
    <w:nsid w:val="20CA0F94"/>
    <w:multiLevelType w:val="hybridMultilevel"/>
    <w:tmpl w:val="AECE92E2"/>
    <w:lvl w:ilvl="0" w:tplc="6284B59A">
      <w:start w:val="1"/>
      <w:numFmt w:val="decimal"/>
      <w:lvlText w:val="%1."/>
      <w:lvlJc w:val="left"/>
      <w:pPr>
        <w:tabs>
          <w:tab w:val="num" w:pos="928"/>
        </w:tabs>
        <w:ind w:left="928" w:hanging="360"/>
      </w:pPr>
      <w:rPr>
        <w:rFonts w:hint="default"/>
        <w:b w:val="0"/>
        <w:sz w:val="28"/>
        <w:szCs w:val="28"/>
      </w:rPr>
    </w:lvl>
    <w:lvl w:ilvl="1" w:tplc="7BD2B2AA">
      <w:start w:val="1"/>
      <w:numFmt w:val="lowerLetter"/>
      <w:lvlText w:val="%2."/>
      <w:lvlJc w:val="left"/>
      <w:pPr>
        <w:tabs>
          <w:tab w:val="num" w:pos="1080"/>
        </w:tabs>
        <w:ind w:left="1080" w:hanging="360"/>
      </w:pPr>
      <w:rPr>
        <w:rFonts w:hint="default"/>
      </w:rPr>
    </w:lvl>
    <w:lvl w:ilvl="2" w:tplc="BFAA8C5C">
      <w:start w:val="1"/>
      <w:numFmt w:val="lowerRoman"/>
      <w:lvlText w:val="%3."/>
      <w:lvlJc w:val="right"/>
      <w:pPr>
        <w:tabs>
          <w:tab w:val="num" w:pos="1800"/>
        </w:tabs>
        <w:ind w:left="1800" w:hanging="180"/>
      </w:pPr>
      <w:rPr>
        <w:rFonts w:hint="default"/>
      </w:rPr>
    </w:lvl>
    <w:lvl w:ilvl="3" w:tplc="067623AC">
      <w:start w:val="1"/>
      <w:numFmt w:val="decimal"/>
      <w:lvlText w:val="%4."/>
      <w:lvlJc w:val="left"/>
      <w:pPr>
        <w:tabs>
          <w:tab w:val="num" w:pos="2520"/>
        </w:tabs>
        <w:ind w:left="2520" w:hanging="360"/>
      </w:pPr>
      <w:rPr>
        <w:rFonts w:hint="default"/>
      </w:rPr>
    </w:lvl>
    <w:lvl w:ilvl="4" w:tplc="0382F930">
      <w:start w:val="1"/>
      <w:numFmt w:val="lowerLetter"/>
      <w:lvlText w:val="%5."/>
      <w:lvlJc w:val="left"/>
      <w:pPr>
        <w:tabs>
          <w:tab w:val="num" w:pos="3240"/>
        </w:tabs>
        <w:ind w:left="3240" w:hanging="360"/>
      </w:pPr>
      <w:rPr>
        <w:rFonts w:hint="default"/>
      </w:rPr>
    </w:lvl>
    <w:lvl w:ilvl="5" w:tplc="400092EC">
      <w:start w:val="1"/>
      <w:numFmt w:val="lowerRoman"/>
      <w:lvlText w:val="%6."/>
      <w:lvlJc w:val="right"/>
      <w:pPr>
        <w:tabs>
          <w:tab w:val="num" w:pos="3960"/>
        </w:tabs>
        <w:ind w:left="3960" w:hanging="180"/>
      </w:pPr>
      <w:rPr>
        <w:rFonts w:hint="default"/>
      </w:rPr>
    </w:lvl>
    <w:lvl w:ilvl="6" w:tplc="E37CBCD6">
      <w:start w:val="1"/>
      <w:numFmt w:val="decimal"/>
      <w:lvlText w:val="%7."/>
      <w:lvlJc w:val="left"/>
      <w:pPr>
        <w:tabs>
          <w:tab w:val="num" w:pos="4680"/>
        </w:tabs>
        <w:ind w:left="4680" w:hanging="360"/>
      </w:pPr>
      <w:rPr>
        <w:rFonts w:hint="default"/>
      </w:rPr>
    </w:lvl>
    <w:lvl w:ilvl="7" w:tplc="DEFE572C">
      <w:start w:val="1"/>
      <w:numFmt w:val="lowerLetter"/>
      <w:lvlText w:val="%8."/>
      <w:lvlJc w:val="left"/>
      <w:pPr>
        <w:tabs>
          <w:tab w:val="num" w:pos="5400"/>
        </w:tabs>
        <w:ind w:left="5400" w:hanging="360"/>
      </w:pPr>
      <w:rPr>
        <w:rFonts w:hint="default"/>
      </w:rPr>
    </w:lvl>
    <w:lvl w:ilvl="8" w:tplc="AB2A0B74">
      <w:start w:val="1"/>
      <w:numFmt w:val="lowerRoman"/>
      <w:lvlText w:val="%9."/>
      <w:lvlJc w:val="right"/>
      <w:pPr>
        <w:tabs>
          <w:tab w:val="num" w:pos="6120"/>
        </w:tabs>
        <w:ind w:left="6120" w:hanging="180"/>
      </w:pPr>
      <w:rPr>
        <w:rFonts w:hint="default"/>
      </w:rPr>
    </w:lvl>
  </w:abstractNum>
  <w:abstractNum w:abstractNumId="8">
    <w:nsid w:val="286C6BF1"/>
    <w:multiLevelType w:val="hybridMultilevel"/>
    <w:tmpl w:val="8270614E"/>
    <w:lvl w:ilvl="0" w:tplc="7F4E6BFA">
      <w:start w:val="70"/>
      <w:numFmt w:val="decimal"/>
      <w:lvlText w:val="%1."/>
      <w:lvlJc w:val="left"/>
      <w:pPr>
        <w:ind w:left="1084" w:hanging="375"/>
      </w:pPr>
      <w:rPr>
        <w:rFonts w:hint="default"/>
      </w:rPr>
    </w:lvl>
    <w:lvl w:ilvl="1" w:tplc="C8B0C596">
      <w:start w:val="1"/>
      <w:numFmt w:val="lowerLetter"/>
      <w:lvlText w:val="%2."/>
      <w:lvlJc w:val="left"/>
      <w:pPr>
        <w:ind w:left="1789" w:hanging="360"/>
      </w:pPr>
    </w:lvl>
    <w:lvl w:ilvl="2" w:tplc="8668DD4E">
      <w:start w:val="1"/>
      <w:numFmt w:val="lowerRoman"/>
      <w:lvlText w:val="%3."/>
      <w:lvlJc w:val="right"/>
      <w:pPr>
        <w:ind w:left="2509" w:hanging="180"/>
      </w:pPr>
    </w:lvl>
    <w:lvl w:ilvl="3" w:tplc="B0A8D4BE">
      <w:start w:val="1"/>
      <w:numFmt w:val="decimal"/>
      <w:lvlText w:val="%4."/>
      <w:lvlJc w:val="left"/>
      <w:pPr>
        <w:ind w:left="3229" w:hanging="360"/>
      </w:pPr>
    </w:lvl>
    <w:lvl w:ilvl="4" w:tplc="1B7A7404">
      <w:start w:val="1"/>
      <w:numFmt w:val="lowerLetter"/>
      <w:lvlText w:val="%5."/>
      <w:lvlJc w:val="left"/>
      <w:pPr>
        <w:ind w:left="3949" w:hanging="360"/>
      </w:pPr>
    </w:lvl>
    <w:lvl w:ilvl="5" w:tplc="2D1ACCE0">
      <w:start w:val="1"/>
      <w:numFmt w:val="lowerRoman"/>
      <w:lvlText w:val="%6."/>
      <w:lvlJc w:val="right"/>
      <w:pPr>
        <w:ind w:left="4669" w:hanging="180"/>
      </w:pPr>
    </w:lvl>
    <w:lvl w:ilvl="6" w:tplc="22547AB0">
      <w:start w:val="1"/>
      <w:numFmt w:val="decimal"/>
      <w:lvlText w:val="%7."/>
      <w:lvlJc w:val="left"/>
      <w:pPr>
        <w:ind w:left="5389" w:hanging="360"/>
      </w:pPr>
    </w:lvl>
    <w:lvl w:ilvl="7" w:tplc="1ED66320">
      <w:start w:val="1"/>
      <w:numFmt w:val="lowerLetter"/>
      <w:lvlText w:val="%8."/>
      <w:lvlJc w:val="left"/>
      <w:pPr>
        <w:ind w:left="6109" w:hanging="360"/>
      </w:pPr>
    </w:lvl>
    <w:lvl w:ilvl="8" w:tplc="2B362196">
      <w:start w:val="1"/>
      <w:numFmt w:val="lowerRoman"/>
      <w:lvlText w:val="%9."/>
      <w:lvlJc w:val="right"/>
      <w:pPr>
        <w:ind w:left="6829" w:hanging="180"/>
      </w:pPr>
    </w:lvl>
  </w:abstractNum>
  <w:abstractNum w:abstractNumId="9">
    <w:nsid w:val="28BC78BE"/>
    <w:multiLevelType w:val="hybridMultilevel"/>
    <w:tmpl w:val="C0A6376C"/>
    <w:lvl w:ilvl="0" w:tplc="AE603E04">
      <w:start w:val="72"/>
      <w:numFmt w:val="decimal"/>
      <w:lvlText w:val="%1)"/>
      <w:lvlJc w:val="left"/>
      <w:pPr>
        <w:ind w:left="1110" w:hanging="390"/>
      </w:pPr>
      <w:rPr>
        <w:rFonts w:hint="default"/>
      </w:rPr>
    </w:lvl>
    <w:lvl w:ilvl="1" w:tplc="90D4BAF6">
      <w:start w:val="1"/>
      <w:numFmt w:val="lowerLetter"/>
      <w:lvlText w:val="%2."/>
      <w:lvlJc w:val="left"/>
      <w:pPr>
        <w:ind w:left="1800" w:hanging="360"/>
      </w:pPr>
    </w:lvl>
    <w:lvl w:ilvl="2" w:tplc="0CAEC73A">
      <w:start w:val="1"/>
      <w:numFmt w:val="lowerRoman"/>
      <w:lvlText w:val="%3."/>
      <w:lvlJc w:val="right"/>
      <w:pPr>
        <w:ind w:left="2520" w:hanging="180"/>
      </w:pPr>
    </w:lvl>
    <w:lvl w:ilvl="3" w:tplc="737006EC">
      <w:start w:val="1"/>
      <w:numFmt w:val="decimal"/>
      <w:lvlText w:val="%4."/>
      <w:lvlJc w:val="left"/>
      <w:pPr>
        <w:ind w:left="3240" w:hanging="360"/>
      </w:pPr>
    </w:lvl>
    <w:lvl w:ilvl="4" w:tplc="C6449918">
      <w:start w:val="1"/>
      <w:numFmt w:val="lowerLetter"/>
      <w:lvlText w:val="%5."/>
      <w:lvlJc w:val="left"/>
      <w:pPr>
        <w:ind w:left="3960" w:hanging="360"/>
      </w:pPr>
    </w:lvl>
    <w:lvl w:ilvl="5" w:tplc="B54E228A">
      <w:start w:val="1"/>
      <w:numFmt w:val="lowerRoman"/>
      <w:lvlText w:val="%6."/>
      <w:lvlJc w:val="right"/>
      <w:pPr>
        <w:ind w:left="4680" w:hanging="180"/>
      </w:pPr>
    </w:lvl>
    <w:lvl w:ilvl="6" w:tplc="91A847FC">
      <w:start w:val="1"/>
      <w:numFmt w:val="decimal"/>
      <w:lvlText w:val="%7."/>
      <w:lvlJc w:val="left"/>
      <w:pPr>
        <w:ind w:left="5400" w:hanging="360"/>
      </w:pPr>
    </w:lvl>
    <w:lvl w:ilvl="7" w:tplc="DBEC7ECC">
      <w:start w:val="1"/>
      <w:numFmt w:val="lowerLetter"/>
      <w:lvlText w:val="%8."/>
      <w:lvlJc w:val="left"/>
      <w:pPr>
        <w:ind w:left="6120" w:hanging="360"/>
      </w:pPr>
    </w:lvl>
    <w:lvl w:ilvl="8" w:tplc="C24C9A00">
      <w:start w:val="1"/>
      <w:numFmt w:val="lowerRoman"/>
      <w:lvlText w:val="%9."/>
      <w:lvlJc w:val="right"/>
      <w:pPr>
        <w:ind w:left="6840" w:hanging="180"/>
      </w:pPr>
    </w:lvl>
  </w:abstractNum>
  <w:abstractNum w:abstractNumId="10">
    <w:nsid w:val="29EC0793"/>
    <w:multiLevelType w:val="hybridMultilevel"/>
    <w:tmpl w:val="7DC2E1FA"/>
    <w:lvl w:ilvl="0" w:tplc="B566BCBC">
      <w:start w:val="1"/>
      <w:numFmt w:val="bullet"/>
      <w:lvlText w:val=""/>
      <w:lvlJc w:val="left"/>
      <w:pPr>
        <w:ind w:left="1440" w:hanging="360"/>
      </w:pPr>
      <w:rPr>
        <w:rFonts w:ascii="Wingdings" w:hAnsi="Wingdings" w:hint="default"/>
      </w:rPr>
    </w:lvl>
    <w:lvl w:ilvl="1" w:tplc="EF30A88C">
      <w:start w:val="1"/>
      <w:numFmt w:val="bullet"/>
      <w:lvlText w:val="o"/>
      <w:lvlJc w:val="left"/>
      <w:pPr>
        <w:ind w:left="2160" w:hanging="360"/>
      </w:pPr>
      <w:rPr>
        <w:rFonts w:ascii="Courier New" w:hAnsi="Courier New" w:hint="default"/>
      </w:rPr>
    </w:lvl>
    <w:lvl w:ilvl="2" w:tplc="8C1ECAB8">
      <w:start w:val="1"/>
      <w:numFmt w:val="bullet"/>
      <w:lvlText w:val=""/>
      <w:lvlJc w:val="left"/>
      <w:pPr>
        <w:ind w:left="2880" w:hanging="360"/>
      </w:pPr>
      <w:rPr>
        <w:rFonts w:ascii="Wingdings" w:hAnsi="Wingdings" w:hint="default"/>
      </w:rPr>
    </w:lvl>
    <w:lvl w:ilvl="3" w:tplc="7D0CB736">
      <w:start w:val="1"/>
      <w:numFmt w:val="bullet"/>
      <w:lvlText w:val=""/>
      <w:lvlJc w:val="left"/>
      <w:pPr>
        <w:ind w:left="3600" w:hanging="360"/>
      </w:pPr>
      <w:rPr>
        <w:rFonts w:ascii="Symbol" w:hAnsi="Symbol" w:hint="default"/>
      </w:rPr>
    </w:lvl>
    <w:lvl w:ilvl="4" w:tplc="35F67D1C">
      <w:start w:val="1"/>
      <w:numFmt w:val="bullet"/>
      <w:lvlText w:val="o"/>
      <w:lvlJc w:val="left"/>
      <w:pPr>
        <w:ind w:left="4320" w:hanging="360"/>
      </w:pPr>
      <w:rPr>
        <w:rFonts w:ascii="Courier New" w:hAnsi="Courier New" w:hint="default"/>
      </w:rPr>
    </w:lvl>
    <w:lvl w:ilvl="5" w:tplc="12F247BE">
      <w:start w:val="1"/>
      <w:numFmt w:val="bullet"/>
      <w:lvlText w:val=""/>
      <w:lvlJc w:val="left"/>
      <w:pPr>
        <w:ind w:left="5040" w:hanging="360"/>
      </w:pPr>
      <w:rPr>
        <w:rFonts w:ascii="Wingdings" w:hAnsi="Wingdings" w:hint="default"/>
      </w:rPr>
    </w:lvl>
    <w:lvl w:ilvl="6" w:tplc="BD10BE04">
      <w:start w:val="1"/>
      <w:numFmt w:val="bullet"/>
      <w:lvlText w:val=""/>
      <w:lvlJc w:val="left"/>
      <w:pPr>
        <w:ind w:left="5760" w:hanging="360"/>
      </w:pPr>
      <w:rPr>
        <w:rFonts w:ascii="Symbol" w:hAnsi="Symbol" w:hint="default"/>
      </w:rPr>
    </w:lvl>
    <w:lvl w:ilvl="7" w:tplc="13C00440">
      <w:start w:val="1"/>
      <w:numFmt w:val="bullet"/>
      <w:lvlText w:val="o"/>
      <w:lvlJc w:val="left"/>
      <w:pPr>
        <w:ind w:left="6480" w:hanging="360"/>
      </w:pPr>
      <w:rPr>
        <w:rFonts w:ascii="Courier New" w:hAnsi="Courier New" w:hint="default"/>
      </w:rPr>
    </w:lvl>
    <w:lvl w:ilvl="8" w:tplc="51ACC8C2">
      <w:start w:val="1"/>
      <w:numFmt w:val="bullet"/>
      <w:lvlText w:val=""/>
      <w:lvlJc w:val="left"/>
      <w:pPr>
        <w:ind w:left="7200" w:hanging="360"/>
      </w:pPr>
      <w:rPr>
        <w:rFonts w:ascii="Wingdings" w:hAnsi="Wingdings" w:hint="default"/>
      </w:rPr>
    </w:lvl>
  </w:abstractNum>
  <w:abstractNum w:abstractNumId="11">
    <w:nsid w:val="2C17349B"/>
    <w:multiLevelType w:val="multilevel"/>
    <w:tmpl w:val="B4E068E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00735A5"/>
    <w:multiLevelType w:val="hybridMultilevel"/>
    <w:tmpl w:val="91AABC40"/>
    <w:lvl w:ilvl="0" w:tplc="7A3CC1C6">
      <w:start w:val="1"/>
      <w:numFmt w:val="decimal"/>
      <w:lvlText w:val="%1)"/>
      <w:lvlJc w:val="left"/>
      <w:pPr>
        <w:ind w:left="1070" w:hanging="360"/>
      </w:pPr>
      <w:rPr>
        <w:rFonts w:hint="default"/>
      </w:rPr>
    </w:lvl>
    <w:lvl w:ilvl="1" w:tplc="77B286E2">
      <w:start w:val="1"/>
      <w:numFmt w:val="lowerLetter"/>
      <w:lvlText w:val="%2."/>
      <w:lvlJc w:val="left"/>
      <w:pPr>
        <w:ind w:left="1790" w:hanging="360"/>
      </w:pPr>
    </w:lvl>
    <w:lvl w:ilvl="2" w:tplc="2BBAC5B4">
      <w:start w:val="1"/>
      <w:numFmt w:val="lowerRoman"/>
      <w:lvlText w:val="%3."/>
      <w:lvlJc w:val="right"/>
      <w:pPr>
        <w:ind w:left="2510" w:hanging="180"/>
      </w:pPr>
    </w:lvl>
    <w:lvl w:ilvl="3" w:tplc="13CC013A">
      <w:start w:val="1"/>
      <w:numFmt w:val="decimal"/>
      <w:lvlText w:val="%4."/>
      <w:lvlJc w:val="left"/>
      <w:pPr>
        <w:ind w:left="3230" w:hanging="360"/>
      </w:pPr>
    </w:lvl>
    <w:lvl w:ilvl="4" w:tplc="4C361E20">
      <w:start w:val="1"/>
      <w:numFmt w:val="lowerLetter"/>
      <w:lvlText w:val="%5."/>
      <w:lvlJc w:val="left"/>
      <w:pPr>
        <w:ind w:left="3950" w:hanging="360"/>
      </w:pPr>
    </w:lvl>
    <w:lvl w:ilvl="5" w:tplc="22021F94">
      <w:start w:val="1"/>
      <w:numFmt w:val="lowerRoman"/>
      <w:lvlText w:val="%6."/>
      <w:lvlJc w:val="right"/>
      <w:pPr>
        <w:ind w:left="4670" w:hanging="180"/>
      </w:pPr>
    </w:lvl>
    <w:lvl w:ilvl="6" w:tplc="D6B682B8">
      <w:start w:val="1"/>
      <w:numFmt w:val="decimal"/>
      <w:lvlText w:val="%7."/>
      <w:lvlJc w:val="left"/>
      <w:pPr>
        <w:ind w:left="5390" w:hanging="360"/>
      </w:pPr>
    </w:lvl>
    <w:lvl w:ilvl="7" w:tplc="36A83CA8">
      <w:start w:val="1"/>
      <w:numFmt w:val="lowerLetter"/>
      <w:lvlText w:val="%8."/>
      <w:lvlJc w:val="left"/>
      <w:pPr>
        <w:ind w:left="6110" w:hanging="360"/>
      </w:pPr>
    </w:lvl>
    <w:lvl w:ilvl="8" w:tplc="882ED936">
      <w:start w:val="1"/>
      <w:numFmt w:val="lowerRoman"/>
      <w:lvlText w:val="%9."/>
      <w:lvlJc w:val="right"/>
      <w:pPr>
        <w:ind w:left="6830" w:hanging="180"/>
      </w:pPr>
    </w:lvl>
  </w:abstractNum>
  <w:abstractNum w:abstractNumId="13">
    <w:nsid w:val="30EE6308"/>
    <w:multiLevelType w:val="hybridMultilevel"/>
    <w:tmpl w:val="CE9849CC"/>
    <w:lvl w:ilvl="0" w:tplc="8E409792">
      <w:start w:val="1"/>
      <w:numFmt w:val="bullet"/>
      <w:lvlText w:val=""/>
      <w:lvlJc w:val="left"/>
      <w:pPr>
        <w:tabs>
          <w:tab w:val="num" w:pos="720"/>
        </w:tabs>
        <w:ind w:left="720" w:hanging="360"/>
      </w:pPr>
      <w:rPr>
        <w:rFonts w:ascii="Symbol" w:hAnsi="Symbol" w:hint="default"/>
        <w:sz w:val="20"/>
      </w:rPr>
    </w:lvl>
    <w:lvl w:ilvl="1" w:tplc="5DB429A0">
      <w:start w:val="1"/>
      <w:numFmt w:val="bullet"/>
      <w:lvlText w:val="o"/>
      <w:lvlJc w:val="left"/>
      <w:pPr>
        <w:tabs>
          <w:tab w:val="num" w:pos="1440"/>
        </w:tabs>
        <w:ind w:left="1440" w:hanging="360"/>
      </w:pPr>
      <w:rPr>
        <w:rFonts w:ascii="Courier New" w:hAnsi="Courier New" w:hint="default"/>
        <w:sz w:val="20"/>
      </w:rPr>
    </w:lvl>
    <w:lvl w:ilvl="2" w:tplc="457C01F2">
      <w:start w:val="1"/>
      <w:numFmt w:val="bullet"/>
      <w:lvlText w:val=""/>
      <w:lvlJc w:val="left"/>
      <w:pPr>
        <w:tabs>
          <w:tab w:val="num" w:pos="2160"/>
        </w:tabs>
        <w:ind w:left="2160" w:hanging="360"/>
      </w:pPr>
      <w:rPr>
        <w:rFonts w:ascii="Wingdings" w:hAnsi="Wingdings" w:hint="default"/>
        <w:sz w:val="20"/>
      </w:rPr>
    </w:lvl>
    <w:lvl w:ilvl="3" w:tplc="09FEB974">
      <w:start w:val="1"/>
      <w:numFmt w:val="bullet"/>
      <w:lvlText w:val=""/>
      <w:lvlJc w:val="left"/>
      <w:pPr>
        <w:tabs>
          <w:tab w:val="num" w:pos="2880"/>
        </w:tabs>
        <w:ind w:left="2880" w:hanging="360"/>
      </w:pPr>
      <w:rPr>
        <w:rFonts w:ascii="Wingdings" w:hAnsi="Wingdings" w:hint="default"/>
        <w:sz w:val="20"/>
      </w:rPr>
    </w:lvl>
    <w:lvl w:ilvl="4" w:tplc="46967F12">
      <w:start w:val="1"/>
      <w:numFmt w:val="bullet"/>
      <w:lvlText w:val=""/>
      <w:lvlJc w:val="left"/>
      <w:pPr>
        <w:tabs>
          <w:tab w:val="num" w:pos="3600"/>
        </w:tabs>
        <w:ind w:left="3600" w:hanging="360"/>
      </w:pPr>
      <w:rPr>
        <w:rFonts w:ascii="Wingdings" w:hAnsi="Wingdings" w:hint="default"/>
        <w:sz w:val="20"/>
      </w:rPr>
    </w:lvl>
    <w:lvl w:ilvl="5" w:tplc="6EB0F130">
      <w:start w:val="1"/>
      <w:numFmt w:val="bullet"/>
      <w:lvlText w:val=""/>
      <w:lvlJc w:val="left"/>
      <w:pPr>
        <w:tabs>
          <w:tab w:val="num" w:pos="4320"/>
        </w:tabs>
        <w:ind w:left="4320" w:hanging="360"/>
      </w:pPr>
      <w:rPr>
        <w:rFonts w:ascii="Wingdings" w:hAnsi="Wingdings" w:hint="default"/>
        <w:sz w:val="20"/>
      </w:rPr>
    </w:lvl>
    <w:lvl w:ilvl="6" w:tplc="449EB25A">
      <w:start w:val="1"/>
      <w:numFmt w:val="bullet"/>
      <w:lvlText w:val=""/>
      <w:lvlJc w:val="left"/>
      <w:pPr>
        <w:tabs>
          <w:tab w:val="num" w:pos="5040"/>
        </w:tabs>
        <w:ind w:left="5040" w:hanging="360"/>
      </w:pPr>
      <w:rPr>
        <w:rFonts w:ascii="Wingdings" w:hAnsi="Wingdings" w:hint="default"/>
        <w:sz w:val="20"/>
      </w:rPr>
    </w:lvl>
    <w:lvl w:ilvl="7" w:tplc="B7801F02">
      <w:start w:val="1"/>
      <w:numFmt w:val="bullet"/>
      <w:lvlText w:val=""/>
      <w:lvlJc w:val="left"/>
      <w:pPr>
        <w:tabs>
          <w:tab w:val="num" w:pos="5760"/>
        </w:tabs>
        <w:ind w:left="5760" w:hanging="360"/>
      </w:pPr>
      <w:rPr>
        <w:rFonts w:ascii="Wingdings" w:hAnsi="Wingdings" w:hint="default"/>
        <w:sz w:val="20"/>
      </w:rPr>
    </w:lvl>
    <w:lvl w:ilvl="8" w:tplc="ECA0773C">
      <w:start w:val="1"/>
      <w:numFmt w:val="bullet"/>
      <w:lvlText w:val=""/>
      <w:lvlJc w:val="left"/>
      <w:pPr>
        <w:tabs>
          <w:tab w:val="num" w:pos="6480"/>
        </w:tabs>
        <w:ind w:left="6480" w:hanging="360"/>
      </w:pPr>
      <w:rPr>
        <w:rFonts w:ascii="Wingdings" w:hAnsi="Wingdings" w:hint="default"/>
        <w:sz w:val="20"/>
      </w:rPr>
    </w:lvl>
  </w:abstractNum>
  <w:abstractNum w:abstractNumId="14">
    <w:nsid w:val="35D90A74"/>
    <w:multiLevelType w:val="hybridMultilevel"/>
    <w:tmpl w:val="72A0FBAE"/>
    <w:lvl w:ilvl="0" w:tplc="F9F24F60">
      <w:start w:val="1"/>
      <w:numFmt w:val="decimal"/>
      <w:lvlText w:val="%1."/>
      <w:lvlJc w:val="left"/>
      <w:pPr>
        <w:tabs>
          <w:tab w:val="num" w:pos="360"/>
        </w:tabs>
        <w:ind w:left="360" w:hanging="360"/>
      </w:pPr>
      <w:rPr>
        <w:rFonts w:hint="default"/>
        <w:b w:val="0"/>
        <w:sz w:val="28"/>
        <w:szCs w:val="28"/>
      </w:rPr>
    </w:lvl>
    <w:lvl w:ilvl="1" w:tplc="85E8A25A">
      <w:start w:val="1"/>
      <w:numFmt w:val="lowerLetter"/>
      <w:lvlText w:val="%2."/>
      <w:lvlJc w:val="left"/>
      <w:pPr>
        <w:tabs>
          <w:tab w:val="num" w:pos="1080"/>
        </w:tabs>
        <w:ind w:left="1080" w:hanging="360"/>
      </w:pPr>
      <w:rPr>
        <w:rFonts w:hint="default"/>
      </w:rPr>
    </w:lvl>
    <w:lvl w:ilvl="2" w:tplc="E51AAA40">
      <w:start w:val="1"/>
      <w:numFmt w:val="lowerRoman"/>
      <w:lvlText w:val="%3."/>
      <w:lvlJc w:val="right"/>
      <w:pPr>
        <w:tabs>
          <w:tab w:val="num" w:pos="1800"/>
        </w:tabs>
        <w:ind w:left="1800" w:hanging="180"/>
      </w:pPr>
      <w:rPr>
        <w:rFonts w:hint="default"/>
      </w:rPr>
    </w:lvl>
    <w:lvl w:ilvl="3" w:tplc="E230E446">
      <w:start w:val="1"/>
      <w:numFmt w:val="decimal"/>
      <w:lvlText w:val="%4."/>
      <w:lvlJc w:val="left"/>
      <w:pPr>
        <w:tabs>
          <w:tab w:val="num" w:pos="2520"/>
        </w:tabs>
        <w:ind w:left="2520" w:hanging="360"/>
      </w:pPr>
      <w:rPr>
        <w:rFonts w:hint="default"/>
      </w:rPr>
    </w:lvl>
    <w:lvl w:ilvl="4" w:tplc="07243884">
      <w:start w:val="1"/>
      <w:numFmt w:val="lowerLetter"/>
      <w:lvlText w:val="%5."/>
      <w:lvlJc w:val="left"/>
      <w:pPr>
        <w:tabs>
          <w:tab w:val="num" w:pos="3240"/>
        </w:tabs>
        <w:ind w:left="3240" w:hanging="360"/>
      </w:pPr>
      <w:rPr>
        <w:rFonts w:hint="default"/>
      </w:rPr>
    </w:lvl>
    <w:lvl w:ilvl="5" w:tplc="6C8A7BFC">
      <w:start w:val="1"/>
      <w:numFmt w:val="lowerRoman"/>
      <w:lvlText w:val="%6."/>
      <w:lvlJc w:val="right"/>
      <w:pPr>
        <w:tabs>
          <w:tab w:val="num" w:pos="3960"/>
        </w:tabs>
        <w:ind w:left="3960" w:hanging="180"/>
      </w:pPr>
      <w:rPr>
        <w:rFonts w:hint="default"/>
      </w:rPr>
    </w:lvl>
    <w:lvl w:ilvl="6" w:tplc="E2E61192">
      <w:start w:val="1"/>
      <w:numFmt w:val="decimal"/>
      <w:lvlText w:val="%7."/>
      <w:lvlJc w:val="left"/>
      <w:pPr>
        <w:tabs>
          <w:tab w:val="num" w:pos="4680"/>
        </w:tabs>
        <w:ind w:left="4680" w:hanging="360"/>
      </w:pPr>
      <w:rPr>
        <w:rFonts w:hint="default"/>
      </w:rPr>
    </w:lvl>
    <w:lvl w:ilvl="7" w:tplc="5B763C9A">
      <w:start w:val="1"/>
      <w:numFmt w:val="lowerLetter"/>
      <w:lvlText w:val="%8."/>
      <w:lvlJc w:val="left"/>
      <w:pPr>
        <w:tabs>
          <w:tab w:val="num" w:pos="5400"/>
        </w:tabs>
        <w:ind w:left="5400" w:hanging="360"/>
      </w:pPr>
      <w:rPr>
        <w:rFonts w:hint="default"/>
      </w:rPr>
    </w:lvl>
    <w:lvl w:ilvl="8" w:tplc="59C68E2A">
      <w:start w:val="1"/>
      <w:numFmt w:val="lowerRoman"/>
      <w:lvlText w:val="%9."/>
      <w:lvlJc w:val="right"/>
      <w:pPr>
        <w:tabs>
          <w:tab w:val="num" w:pos="6120"/>
        </w:tabs>
        <w:ind w:left="6120" w:hanging="180"/>
      </w:pPr>
      <w:rPr>
        <w:rFonts w:hint="default"/>
      </w:rPr>
    </w:lvl>
  </w:abstractNum>
  <w:abstractNum w:abstractNumId="15">
    <w:nsid w:val="36564AC0"/>
    <w:multiLevelType w:val="hybridMultilevel"/>
    <w:tmpl w:val="CD908EBA"/>
    <w:lvl w:ilvl="0" w:tplc="DD988AFA">
      <w:start w:val="69"/>
      <w:numFmt w:val="decimal"/>
      <w:lvlText w:val="%1."/>
      <w:lvlJc w:val="left"/>
      <w:pPr>
        <w:ind w:left="1084" w:hanging="375"/>
      </w:pPr>
      <w:rPr>
        <w:rFonts w:hint="default"/>
      </w:rPr>
    </w:lvl>
    <w:lvl w:ilvl="1" w:tplc="FBAA4356">
      <w:start w:val="1"/>
      <w:numFmt w:val="lowerLetter"/>
      <w:lvlText w:val="%2."/>
      <w:lvlJc w:val="left"/>
      <w:pPr>
        <w:ind w:left="1789" w:hanging="360"/>
      </w:pPr>
    </w:lvl>
    <w:lvl w:ilvl="2" w:tplc="AFD04402">
      <w:start w:val="1"/>
      <w:numFmt w:val="lowerRoman"/>
      <w:lvlText w:val="%3."/>
      <w:lvlJc w:val="right"/>
      <w:pPr>
        <w:ind w:left="2509" w:hanging="180"/>
      </w:pPr>
    </w:lvl>
    <w:lvl w:ilvl="3" w:tplc="776CCC8C">
      <w:start w:val="1"/>
      <w:numFmt w:val="decimal"/>
      <w:lvlText w:val="%4."/>
      <w:lvlJc w:val="left"/>
      <w:pPr>
        <w:ind w:left="3229" w:hanging="360"/>
      </w:pPr>
    </w:lvl>
    <w:lvl w:ilvl="4" w:tplc="8D520FC6">
      <w:start w:val="1"/>
      <w:numFmt w:val="lowerLetter"/>
      <w:lvlText w:val="%5."/>
      <w:lvlJc w:val="left"/>
      <w:pPr>
        <w:ind w:left="3949" w:hanging="360"/>
      </w:pPr>
    </w:lvl>
    <w:lvl w:ilvl="5" w:tplc="74660226">
      <w:start w:val="1"/>
      <w:numFmt w:val="lowerRoman"/>
      <w:lvlText w:val="%6."/>
      <w:lvlJc w:val="right"/>
      <w:pPr>
        <w:ind w:left="4669" w:hanging="180"/>
      </w:pPr>
    </w:lvl>
    <w:lvl w:ilvl="6" w:tplc="E3782632">
      <w:start w:val="1"/>
      <w:numFmt w:val="decimal"/>
      <w:lvlText w:val="%7."/>
      <w:lvlJc w:val="left"/>
      <w:pPr>
        <w:ind w:left="5389" w:hanging="360"/>
      </w:pPr>
    </w:lvl>
    <w:lvl w:ilvl="7" w:tplc="947034BC">
      <w:start w:val="1"/>
      <w:numFmt w:val="lowerLetter"/>
      <w:lvlText w:val="%8."/>
      <w:lvlJc w:val="left"/>
      <w:pPr>
        <w:ind w:left="6109" w:hanging="360"/>
      </w:pPr>
    </w:lvl>
    <w:lvl w:ilvl="8" w:tplc="8A401B10">
      <w:start w:val="1"/>
      <w:numFmt w:val="lowerRoman"/>
      <w:lvlText w:val="%9."/>
      <w:lvlJc w:val="right"/>
      <w:pPr>
        <w:ind w:left="6829" w:hanging="180"/>
      </w:pPr>
    </w:lvl>
  </w:abstractNum>
  <w:abstractNum w:abstractNumId="16">
    <w:nsid w:val="379B045D"/>
    <w:multiLevelType w:val="hybridMultilevel"/>
    <w:tmpl w:val="33C2153A"/>
    <w:lvl w:ilvl="0" w:tplc="9042D7FA">
      <w:start w:val="1"/>
      <w:numFmt w:val="decimal"/>
      <w:lvlText w:val="%1."/>
      <w:lvlJc w:val="left"/>
      <w:pPr>
        <w:ind w:left="1429" w:hanging="360"/>
      </w:pPr>
      <w:rPr>
        <w:rFonts w:cs="Times New Roman"/>
      </w:rPr>
    </w:lvl>
    <w:lvl w:ilvl="1" w:tplc="43769C72">
      <w:start w:val="1"/>
      <w:numFmt w:val="lowerLetter"/>
      <w:lvlText w:val="%2."/>
      <w:lvlJc w:val="left"/>
      <w:pPr>
        <w:ind w:left="2149" w:hanging="360"/>
      </w:pPr>
      <w:rPr>
        <w:rFonts w:cs="Times New Roman"/>
      </w:rPr>
    </w:lvl>
    <w:lvl w:ilvl="2" w:tplc="3CE0F252">
      <w:start w:val="1"/>
      <w:numFmt w:val="lowerRoman"/>
      <w:lvlText w:val="%3."/>
      <w:lvlJc w:val="right"/>
      <w:pPr>
        <w:ind w:left="2869" w:hanging="180"/>
      </w:pPr>
      <w:rPr>
        <w:rFonts w:cs="Times New Roman"/>
      </w:rPr>
    </w:lvl>
    <w:lvl w:ilvl="3" w:tplc="C750D88A">
      <w:start w:val="1"/>
      <w:numFmt w:val="decimal"/>
      <w:lvlText w:val="%4."/>
      <w:lvlJc w:val="left"/>
      <w:pPr>
        <w:ind w:left="3589" w:hanging="360"/>
      </w:pPr>
      <w:rPr>
        <w:rFonts w:cs="Times New Roman"/>
      </w:rPr>
    </w:lvl>
    <w:lvl w:ilvl="4" w:tplc="A92811F8">
      <w:start w:val="1"/>
      <w:numFmt w:val="lowerLetter"/>
      <w:lvlText w:val="%5."/>
      <w:lvlJc w:val="left"/>
      <w:pPr>
        <w:ind w:left="4309" w:hanging="360"/>
      </w:pPr>
      <w:rPr>
        <w:rFonts w:cs="Times New Roman"/>
      </w:rPr>
    </w:lvl>
    <w:lvl w:ilvl="5" w:tplc="AA76EFBC">
      <w:start w:val="1"/>
      <w:numFmt w:val="lowerRoman"/>
      <w:lvlText w:val="%6."/>
      <w:lvlJc w:val="right"/>
      <w:pPr>
        <w:ind w:left="5029" w:hanging="180"/>
      </w:pPr>
      <w:rPr>
        <w:rFonts w:cs="Times New Roman"/>
      </w:rPr>
    </w:lvl>
    <w:lvl w:ilvl="6" w:tplc="AA308E6E">
      <w:start w:val="1"/>
      <w:numFmt w:val="decimal"/>
      <w:lvlText w:val="%7."/>
      <w:lvlJc w:val="left"/>
      <w:pPr>
        <w:ind w:left="5749" w:hanging="360"/>
      </w:pPr>
      <w:rPr>
        <w:rFonts w:cs="Times New Roman"/>
      </w:rPr>
    </w:lvl>
    <w:lvl w:ilvl="7" w:tplc="ACE2D0BE">
      <w:start w:val="1"/>
      <w:numFmt w:val="lowerLetter"/>
      <w:lvlText w:val="%8."/>
      <w:lvlJc w:val="left"/>
      <w:pPr>
        <w:ind w:left="6469" w:hanging="360"/>
      </w:pPr>
      <w:rPr>
        <w:rFonts w:cs="Times New Roman"/>
      </w:rPr>
    </w:lvl>
    <w:lvl w:ilvl="8" w:tplc="7DC2D86E">
      <w:start w:val="1"/>
      <w:numFmt w:val="lowerRoman"/>
      <w:lvlText w:val="%9."/>
      <w:lvlJc w:val="right"/>
      <w:pPr>
        <w:ind w:left="7189" w:hanging="180"/>
      </w:pPr>
      <w:rPr>
        <w:rFonts w:cs="Times New Roman"/>
      </w:rPr>
    </w:lvl>
  </w:abstractNum>
  <w:abstractNum w:abstractNumId="17">
    <w:nsid w:val="37F97E96"/>
    <w:multiLevelType w:val="hybridMultilevel"/>
    <w:tmpl w:val="18F49B98"/>
    <w:lvl w:ilvl="0" w:tplc="9C90D302">
      <w:start w:val="1"/>
      <w:numFmt w:val="decimal"/>
      <w:lvlText w:val="%1)"/>
      <w:lvlJc w:val="left"/>
      <w:pPr>
        <w:ind w:left="1069" w:hanging="360"/>
      </w:pPr>
      <w:rPr>
        <w:rFonts w:hint="default"/>
      </w:rPr>
    </w:lvl>
    <w:lvl w:ilvl="1" w:tplc="733E7E76">
      <w:start w:val="1"/>
      <w:numFmt w:val="lowerLetter"/>
      <w:lvlText w:val="%2."/>
      <w:lvlJc w:val="left"/>
      <w:pPr>
        <w:ind w:left="1789" w:hanging="360"/>
      </w:pPr>
    </w:lvl>
    <w:lvl w:ilvl="2" w:tplc="FD88CCCA">
      <w:start w:val="1"/>
      <w:numFmt w:val="lowerRoman"/>
      <w:lvlText w:val="%3."/>
      <w:lvlJc w:val="right"/>
      <w:pPr>
        <w:ind w:left="2509" w:hanging="180"/>
      </w:pPr>
    </w:lvl>
    <w:lvl w:ilvl="3" w:tplc="F3CA427A">
      <w:start w:val="1"/>
      <w:numFmt w:val="decimal"/>
      <w:lvlText w:val="%4."/>
      <w:lvlJc w:val="left"/>
      <w:pPr>
        <w:ind w:left="3229" w:hanging="360"/>
      </w:pPr>
    </w:lvl>
    <w:lvl w:ilvl="4" w:tplc="933013EC">
      <w:start w:val="1"/>
      <w:numFmt w:val="lowerLetter"/>
      <w:lvlText w:val="%5."/>
      <w:lvlJc w:val="left"/>
      <w:pPr>
        <w:ind w:left="3949" w:hanging="360"/>
      </w:pPr>
    </w:lvl>
    <w:lvl w:ilvl="5" w:tplc="B798DC8E">
      <w:start w:val="1"/>
      <w:numFmt w:val="lowerRoman"/>
      <w:lvlText w:val="%6."/>
      <w:lvlJc w:val="right"/>
      <w:pPr>
        <w:ind w:left="4669" w:hanging="180"/>
      </w:pPr>
    </w:lvl>
    <w:lvl w:ilvl="6" w:tplc="B9A6CB72">
      <w:start w:val="1"/>
      <w:numFmt w:val="decimal"/>
      <w:lvlText w:val="%7."/>
      <w:lvlJc w:val="left"/>
      <w:pPr>
        <w:ind w:left="5389" w:hanging="360"/>
      </w:pPr>
    </w:lvl>
    <w:lvl w:ilvl="7" w:tplc="8AAED622">
      <w:start w:val="1"/>
      <w:numFmt w:val="lowerLetter"/>
      <w:lvlText w:val="%8."/>
      <w:lvlJc w:val="left"/>
      <w:pPr>
        <w:ind w:left="6109" w:hanging="360"/>
      </w:pPr>
    </w:lvl>
    <w:lvl w:ilvl="8" w:tplc="5016F662">
      <w:start w:val="1"/>
      <w:numFmt w:val="lowerRoman"/>
      <w:lvlText w:val="%9."/>
      <w:lvlJc w:val="right"/>
      <w:pPr>
        <w:ind w:left="6829" w:hanging="180"/>
      </w:pPr>
    </w:lvl>
  </w:abstractNum>
  <w:abstractNum w:abstractNumId="18">
    <w:nsid w:val="38D628A7"/>
    <w:multiLevelType w:val="hybridMultilevel"/>
    <w:tmpl w:val="81921F56"/>
    <w:lvl w:ilvl="0" w:tplc="7A2A363C">
      <w:start w:val="1"/>
      <w:numFmt w:val="decimal"/>
      <w:lvlText w:val="%1."/>
      <w:lvlJc w:val="left"/>
      <w:pPr>
        <w:ind w:left="2138" w:hanging="360"/>
      </w:pPr>
      <w:rPr>
        <w:rFonts w:cs="Times New Roman" w:hint="default"/>
      </w:rPr>
    </w:lvl>
    <w:lvl w:ilvl="1" w:tplc="0C8C9DF8">
      <w:start w:val="1"/>
      <w:numFmt w:val="lowerLetter"/>
      <w:lvlText w:val="%2."/>
      <w:lvlJc w:val="left"/>
      <w:pPr>
        <w:ind w:left="2149" w:hanging="360"/>
      </w:pPr>
      <w:rPr>
        <w:rFonts w:cs="Times New Roman"/>
      </w:rPr>
    </w:lvl>
    <w:lvl w:ilvl="2" w:tplc="D72677B4">
      <w:start w:val="1"/>
      <w:numFmt w:val="lowerRoman"/>
      <w:lvlText w:val="%3."/>
      <w:lvlJc w:val="right"/>
      <w:pPr>
        <w:ind w:left="2869" w:hanging="180"/>
      </w:pPr>
      <w:rPr>
        <w:rFonts w:cs="Times New Roman"/>
      </w:rPr>
    </w:lvl>
    <w:lvl w:ilvl="3" w:tplc="D0502844">
      <w:start w:val="1"/>
      <w:numFmt w:val="decimal"/>
      <w:lvlText w:val="%4."/>
      <w:lvlJc w:val="left"/>
      <w:pPr>
        <w:ind w:left="3589" w:hanging="360"/>
      </w:pPr>
      <w:rPr>
        <w:rFonts w:cs="Times New Roman"/>
      </w:rPr>
    </w:lvl>
    <w:lvl w:ilvl="4" w:tplc="3708B14E">
      <w:start w:val="1"/>
      <w:numFmt w:val="lowerLetter"/>
      <w:lvlText w:val="%5."/>
      <w:lvlJc w:val="left"/>
      <w:pPr>
        <w:ind w:left="4309" w:hanging="360"/>
      </w:pPr>
      <w:rPr>
        <w:rFonts w:cs="Times New Roman"/>
      </w:rPr>
    </w:lvl>
    <w:lvl w:ilvl="5" w:tplc="96F4A4C0">
      <w:start w:val="1"/>
      <w:numFmt w:val="lowerRoman"/>
      <w:lvlText w:val="%6."/>
      <w:lvlJc w:val="right"/>
      <w:pPr>
        <w:ind w:left="5029" w:hanging="180"/>
      </w:pPr>
      <w:rPr>
        <w:rFonts w:cs="Times New Roman"/>
      </w:rPr>
    </w:lvl>
    <w:lvl w:ilvl="6" w:tplc="C772F4EE">
      <w:start w:val="1"/>
      <w:numFmt w:val="decimal"/>
      <w:lvlText w:val="%7."/>
      <w:lvlJc w:val="left"/>
      <w:pPr>
        <w:ind w:left="5749" w:hanging="360"/>
      </w:pPr>
      <w:rPr>
        <w:rFonts w:cs="Times New Roman"/>
      </w:rPr>
    </w:lvl>
    <w:lvl w:ilvl="7" w:tplc="D5968590">
      <w:start w:val="1"/>
      <w:numFmt w:val="lowerLetter"/>
      <w:lvlText w:val="%8."/>
      <w:lvlJc w:val="left"/>
      <w:pPr>
        <w:ind w:left="6469" w:hanging="360"/>
      </w:pPr>
      <w:rPr>
        <w:rFonts w:cs="Times New Roman"/>
      </w:rPr>
    </w:lvl>
    <w:lvl w:ilvl="8" w:tplc="78000FC2">
      <w:start w:val="1"/>
      <w:numFmt w:val="lowerRoman"/>
      <w:lvlText w:val="%9."/>
      <w:lvlJc w:val="right"/>
      <w:pPr>
        <w:ind w:left="7189" w:hanging="180"/>
      </w:pPr>
      <w:rPr>
        <w:rFonts w:cs="Times New Roman"/>
      </w:rPr>
    </w:lvl>
  </w:abstractNum>
  <w:abstractNum w:abstractNumId="19">
    <w:nsid w:val="3FDB7418"/>
    <w:multiLevelType w:val="hybridMultilevel"/>
    <w:tmpl w:val="34E48D2C"/>
    <w:lvl w:ilvl="0" w:tplc="64FA4B7E">
      <w:start w:val="92"/>
      <w:numFmt w:val="decimal"/>
      <w:lvlText w:val="%1."/>
      <w:lvlJc w:val="left"/>
      <w:pPr>
        <w:ind w:left="735" w:hanging="375"/>
      </w:pPr>
      <w:rPr>
        <w:rFonts w:hint="default"/>
      </w:rPr>
    </w:lvl>
    <w:lvl w:ilvl="1" w:tplc="6DC81258">
      <w:start w:val="1"/>
      <w:numFmt w:val="lowerLetter"/>
      <w:lvlText w:val="%2."/>
      <w:lvlJc w:val="left"/>
      <w:pPr>
        <w:ind w:left="1440" w:hanging="360"/>
      </w:pPr>
    </w:lvl>
    <w:lvl w:ilvl="2" w:tplc="11F4423E">
      <w:start w:val="1"/>
      <w:numFmt w:val="lowerRoman"/>
      <w:lvlText w:val="%3."/>
      <w:lvlJc w:val="right"/>
      <w:pPr>
        <w:ind w:left="2160" w:hanging="180"/>
      </w:pPr>
    </w:lvl>
    <w:lvl w:ilvl="3" w:tplc="CD7ED994">
      <w:start w:val="1"/>
      <w:numFmt w:val="decimal"/>
      <w:lvlText w:val="%4."/>
      <w:lvlJc w:val="left"/>
      <w:pPr>
        <w:ind w:left="2880" w:hanging="360"/>
      </w:pPr>
    </w:lvl>
    <w:lvl w:ilvl="4" w:tplc="8348C37A">
      <w:start w:val="1"/>
      <w:numFmt w:val="lowerLetter"/>
      <w:lvlText w:val="%5."/>
      <w:lvlJc w:val="left"/>
      <w:pPr>
        <w:ind w:left="3600" w:hanging="360"/>
      </w:pPr>
    </w:lvl>
    <w:lvl w:ilvl="5" w:tplc="9984021A">
      <w:start w:val="1"/>
      <w:numFmt w:val="lowerRoman"/>
      <w:lvlText w:val="%6."/>
      <w:lvlJc w:val="right"/>
      <w:pPr>
        <w:ind w:left="4320" w:hanging="180"/>
      </w:pPr>
    </w:lvl>
    <w:lvl w:ilvl="6" w:tplc="F92E1720">
      <w:start w:val="1"/>
      <w:numFmt w:val="decimal"/>
      <w:lvlText w:val="%7."/>
      <w:lvlJc w:val="left"/>
      <w:pPr>
        <w:ind w:left="5040" w:hanging="360"/>
      </w:pPr>
    </w:lvl>
    <w:lvl w:ilvl="7" w:tplc="6A7A5592">
      <w:start w:val="1"/>
      <w:numFmt w:val="lowerLetter"/>
      <w:lvlText w:val="%8."/>
      <w:lvlJc w:val="left"/>
      <w:pPr>
        <w:ind w:left="5760" w:hanging="360"/>
      </w:pPr>
    </w:lvl>
    <w:lvl w:ilvl="8" w:tplc="53DC9284">
      <w:start w:val="1"/>
      <w:numFmt w:val="lowerRoman"/>
      <w:lvlText w:val="%9."/>
      <w:lvlJc w:val="right"/>
      <w:pPr>
        <w:ind w:left="6480" w:hanging="180"/>
      </w:pPr>
    </w:lvl>
  </w:abstractNum>
  <w:abstractNum w:abstractNumId="20">
    <w:nsid w:val="476A76DB"/>
    <w:multiLevelType w:val="multilevel"/>
    <w:tmpl w:val="AD728ABE"/>
    <w:lvl w:ilvl="0">
      <w:start w:val="3"/>
      <w:numFmt w:val="decimal"/>
      <w:lvlText w:val="%1."/>
      <w:lvlJc w:val="left"/>
      <w:pPr>
        <w:ind w:left="1380" w:hanging="1380"/>
      </w:pPr>
      <w:rPr>
        <w:rFonts w:hint="default"/>
      </w:rPr>
    </w:lvl>
    <w:lvl w:ilvl="1">
      <w:start w:val="1"/>
      <w:numFmt w:val="decimal"/>
      <w:lvlText w:val="%2."/>
      <w:lvlJc w:val="left"/>
      <w:pPr>
        <w:ind w:left="2089" w:hanging="1380"/>
      </w:pPr>
      <w:rPr>
        <w:rFonts w:ascii="Times New Roman" w:eastAsia="Times New Roman" w:hAnsi="Times New Roman" w:cs="Times New Roman CYR"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BE0103E"/>
    <w:multiLevelType w:val="hybridMultilevel"/>
    <w:tmpl w:val="A4EECF3E"/>
    <w:lvl w:ilvl="0" w:tplc="2F424652">
      <w:start w:val="1"/>
      <w:numFmt w:val="bullet"/>
      <w:lvlText w:val=""/>
      <w:lvlJc w:val="left"/>
      <w:pPr>
        <w:ind w:left="720" w:hanging="360"/>
      </w:pPr>
      <w:rPr>
        <w:rFonts w:ascii="Wingdings" w:hAnsi="Wingdings" w:hint="default"/>
      </w:rPr>
    </w:lvl>
    <w:lvl w:ilvl="1" w:tplc="0E0C1E1C">
      <w:start w:val="1"/>
      <w:numFmt w:val="bullet"/>
      <w:lvlText w:val="o"/>
      <w:lvlJc w:val="left"/>
      <w:pPr>
        <w:ind w:left="720" w:hanging="360"/>
      </w:pPr>
      <w:rPr>
        <w:rFonts w:ascii="Courier New" w:hAnsi="Courier New" w:hint="default"/>
      </w:rPr>
    </w:lvl>
    <w:lvl w:ilvl="2" w:tplc="6472E04A">
      <w:start w:val="1"/>
      <w:numFmt w:val="bullet"/>
      <w:lvlText w:val=""/>
      <w:lvlJc w:val="left"/>
      <w:pPr>
        <w:ind w:left="1440" w:hanging="360"/>
      </w:pPr>
      <w:rPr>
        <w:rFonts w:ascii="Wingdings" w:hAnsi="Wingdings" w:hint="default"/>
      </w:rPr>
    </w:lvl>
    <w:lvl w:ilvl="3" w:tplc="226E61E0">
      <w:start w:val="1"/>
      <w:numFmt w:val="bullet"/>
      <w:lvlText w:val=""/>
      <w:lvlJc w:val="left"/>
      <w:pPr>
        <w:ind w:left="2160" w:hanging="360"/>
      </w:pPr>
      <w:rPr>
        <w:rFonts w:ascii="Symbol" w:hAnsi="Symbol" w:hint="default"/>
      </w:rPr>
    </w:lvl>
    <w:lvl w:ilvl="4" w:tplc="67D4B64E">
      <w:start w:val="1"/>
      <w:numFmt w:val="bullet"/>
      <w:lvlText w:val="o"/>
      <w:lvlJc w:val="left"/>
      <w:pPr>
        <w:ind w:left="2880" w:hanging="360"/>
      </w:pPr>
      <w:rPr>
        <w:rFonts w:ascii="Courier New" w:hAnsi="Courier New" w:hint="default"/>
      </w:rPr>
    </w:lvl>
    <w:lvl w:ilvl="5" w:tplc="4D6EFFD2">
      <w:start w:val="1"/>
      <w:numFmt w:val="bullet"/>
      <w:lvlText w:val=""/>
      <w:lvlJc w:val="left"/>
      <w:pPr>
        <w:ind w:left="3600" w:hanging="360"/>
      </w:pPr>
      <w:rPr>
        <w:rFonts w:ascii="Wingdings" w:hAnsi="Wingdings" w:hint="default"/>
      </w:rPr>
    </w:lvl>
    <w:lvl w:ilvl="6" w:tplc="A64E77E6">
      <w:start w:val="1"/>
      <w:numFmt w:val="bullet"/>
      <w:lvlText w:val=""/>
      <w:lvlJc w:val="left"/>
      <w:pPr>
        <w:ind w:left="4320" w:hanging="360"/>
      </w:pPr>
      <w:rPr>
        <w:rFonts w:ascii="Symbol" w:hAnsi="Symbol" w:hint="default"/>
      </w:rPr>
    </w:lvl>
    <w:lvl w:ilvl="7" w:tplc="5258912C">
      <w:start w:val="1"/>
      <w:numFmt w:val="bullet"/>
      <w:lvlText w:val="o"/>
      <w:lvlJc w:val="left"/>
      <w:pPr>
        <w:ind w:left="5040" w:hanging="360"/>
      </w:pPr>
      <w:rPr>
        <w:rFonts w:ascii="Courier New" w:hAnsi="Courier New" w:hint="default"/>
      </w:rPr>
    </w:lvl>
    <w:lvl w:ilvl="8" w:tplc="B798F382">
      <w:start w:val="1"/>
      <w:numFmt w:val="bullet"/>
      <w:lvlText w:val=""/>
      <w:lvlJc w:val="left"/>
      <w:pPr>
        <w:ind w:left="5760" w:hanging="360"/>
      </w:pPr>
      <w:rPr>
        <w:rFonts w:ascii="Wingdings" w:hAnsi="Wingdings" w:hint="default"/>
      </w:rPr>
    </w:lvl>
  </w:abstractNum>
  <w:abstractNum w:abstractNumId="22">
    <w:nsid w:val="4C9D5E6F"/>
    <w:multiLevelType w:val="hybridMultilevel"/>
    <w:tmpl w:val="0010ADA8"/>
    <w:lvl w:ilvl="0" w:tplc="A0C8ADC0">
      <w:start w:val="1"/>
      <w:numFmt w:val="decimal"/>
      <w:lvlText w:val="%1."/>
      <w:lvlJc w:val="left"/>
      <w:pPr>
        <w:ind w:left="1069" w:hanging="360"/>
      </w:pPr>
      <w:rPr>
        <w:rFonts w:ascii="Times New Roman" w:eastAsia="Times New Roman" w:hAnsi="Times New Roman" w:cs="Times New Roman"/>
      </w:rPr>
    </w:lvl>
    <w:lvl w:ilvl="1" w:tplc="372AAE28">
      <w:start w:val="1"/>
      <w:numFmt w:val="lowerLetter"/>
      <w:lvlText w:val="%2."/>
      <w:lvlJc w:val="left"/>
      <w:pPr>
        <w:ind w:left="1789" w:hanging="360"/>
      </w:pPr>
      <w:rPr>
        <w:rFonts w:cs="Times New Roman"/>
      </w:rPr>
    </w:lvl>
    <w:lvl w:ilvl="2" w:tplc="CFB4C016">
      <w:start w:val="1"/>
      <w:numFmt w:val="lowerRoman"/>
      <w:lvlText w:val="%3."/>
      <w:lvlJc w:val="right"/>
      <w:pPr>
        <w:ind w:left="2509" w:hanging="180"/>
      </w:pPr>
      <w:rPr>
        <w:rFonts w:cs="Times New Roman"/>
      </w:rPr>
    </w:lvl>
    <w:lvl w:ilvl="3" w:tplc="7FECFDA4">
      <w:start w:val="1"/>
      <w:numFmt w:val="decimal"/>
      <w:lvlText w:val="%4."/>
      <w:lvlJc w:val="left"/>
      <w:pPr>
        <w:ind w:left="3229" w:hanging="360"/>
      </w:pPr>
      <w:rPr>
        <w:rFonts w:cs="Times New Roman"/>
      </w:rPr>
    </w:lvl>
    <w:lvl w:ilvl="4" w:tplc="38661352">
      <w:start w:val="1"/>
      <w:numFmt w:val="lowerLetter"/>
      <w:lvlText w:val="%5."/>
      <w:lvlJc w:val="left"/>
      <w:pPr>
        <w:ind w:left="3949" w:hanging="360"/>
      </w:pPr>
      <w:rPr>
        <w:rFonts w:cs="Times New Roman"/>
      </w:rPr>
    </w:lvl>
    <w:lvl w:ilvl="5" w:tplc="70642FD8">
      <w:start w:val="1"/>
      <w:numFmt w:val="lowerRoman"/>
      <w:lvlText w:val="%6."/>
      <w:lvlJc w:val="right"/>
      <w:pPr>
        <w:ind w:left="4669" w:hanging="180"/>
      </w:pPr>
      <w:rPr>
        <w:rFonts w:cs="Times New Roman"/>
      </w:rPr>
    </w:lvl>
    <w:lvl w:ilvl="6" w:tplc="028E7EEA">
      <w:start w:val="1"/>
      <w:numFmt w:val="decimal"/>
      <w:lvlText w:val="%7."/>
      <w:lvlJc w:val="left"/>
      <w:pPr>
        <w:ind w:left="5389" w:hanging="360"/>
      </w:pPr>
      <w:rPr>
        <w:rFonts w:cs="Times New Roman"/>
      </w:rPr>
    </w:lvl>
    <w:lvl w:ilvl="7" w:tplc="5588CBB0">
      <w:start w:val="1"/>
      <w:numFmt w:val="lowerLetter"/>
      <w:lvlText w:val="%8."/>
      <w:lvlJc w:val="left"/>
      <w:pPr>
        <w:ind w:left="6109" w:hanging="360"/>
      </w:pPr>
      <w:rPr>
        <w:rFonts w:cs="Times New Roman"/>
      </w:rPr>
    </w:lvl>
    <w:lvl w:ilvl="8" w:tplc="C31C92DC">
      <w:start w:val="1"/>
      <w:numFmt w:val="lowerRoman"/>
      <w:lvlText w:val="%9."/>
      <w:lvlJc w:val="right"/>
      <w:pPr>
        <w:ind w:left="6829" w:hanging="180"/>
      </w:pPr>
      <w:rPr>
        <w:rFonts w:cs="Times New Roman"/>
      </w:rPr>
    </w:lvl>
  </w:abstractNum>
  <w:abstractNum w:abstractNumId="23">
    <w:nsid w:val="4CDC682A"/>
    <w:multiLevelType w:val="hybridMultilevel"/>
    <w:tmpl w:val="D77E8D1C"/>
    <w:lvl w:ilvl="0" w:tplc="E4AC2E9E">
      <w:start w:val="1"/>
      <w:numFmt w:val="decimal"/>
      <w:lvlText w:val="%1)"/>
      <w:lvlJc w:val="left"/>
      <w:pPr>
        <w:ind w:left="720" w:hanging="360"/>
      </w:pPr>
      <w:rPr>
        <w:rFonts w:hint="default"/>
      </w:rPr>
    </w:lvl>
    <w:lvl w:ilvl="1" w:tplc="D9A06288">
      <w:start w:val="1"/>
      <w:numFmt w:val="lowerLetter"/>
      <w:lvlText w:val="%2."/>
      <w:lvlJc w:val="left"/>
      <w:pPr>
        <w:ind w:left="1440" w:hanging="360"/>
      </w:pPr>
    </w:lvl>
    <w:lvl w:ilvl="2" w:tplc="5B44AE56">
      <w:start w:val="1"/>
      <w:numFmt w:val="lowerRoman"/>
      <w:lvlText w:val="%3."/>
      <w:lvlJc w:val="right"/>
      <w:pPr>
        <w:ind w:left="2160" w:hanging="180"/>
      </w:pPr>
    </w:lvl>
    <w:lvl w:ilvl="3" w:tplc="BA722C42">
      <w:start w:val="1"/>
      <w:numFmt w:val="decimal"/>
      <w:lvlText w:val="%4."/>
      <w:lvlJc w:val="left"/>
      <w:pPr>
        <w:ind w:left="2880" w:hanging="360"/>
      </w:pPr>
    </w:lvl>
    <w:lvl w:ilvl="4" w:tplc="366E72D6">
      <w:start w:val="1"/>
      <w:numFmt w:val="lowerLetter"/>
      <w:lvlText w:val="%5."/>
      <w:lvlJc w:val="left"/>
      <w:pPr>
        <w:ind w:left="3600" w:hanging="360"/>
      </w:pPr>
    </w:lvl>
    <w:lvl w:ilvl="5" w:tplc="D6F86AB8">
      <w:start w:val="1"/>
      <w:numFmt w:val="lowerRoman"/>
      <w:lvlText w:val="%6."/>
      <w:lvlJc w:val="right"/>
      <w:pPr>
        <w:ind w:left="4320" w:hanging="180"/>
      </w:pPr>
    </w:lvl>
    <w:lvl w:ilvl="6" w:tplc="818AF1FC">
      <w:start w:val="1"/>
      <w:numFmt w:val="decimal"/>
      <w:lvlText w:val="%7."/>
      <w:lvlJc w:val="left"/>
      <w:pPr>
        <w:ind w:left="5040" w:hanging="360"/>
      </w:pPr>
    </w:lvl>
    <w:lvl w:ilvl="7" w:tplc="0DBC40DA">
      <w:start w:val="1"/>
      <w:numFmt w:val="lowerLetter"/>
      <w:lvlText w:val="%8."/>
      <w:lvlJc w:val="left"/>
      <w:pPr>
        <w:ind w:left="5760" w:hanging="360"/>
      </w:pPr>
    </w:lvl>
    <w:lvl w:ilvl="8" w:tplc="6166E274">
      <w:start w:val="1"/>
      <w:numFmt w:val="lowerRoman"/>
      <w:lvlText w:val="%9."/>
      <w:lvlJc w:val="right"/>
      <w:pPr>
        <w:ind w:left="6480" w:hanging="180"/>
      </w:pPr>
    </w:lvl>
  </w:abstractNum>
  <w:abstractNum w:abstractNumId="24">
    <w:nsid w:val="4DB61164"/>
    <w:multiLevelType w:val="hybridMultilevel"/>
    <w:tmpl w:val="D134783E"/>
    <w:lvl w:ilvl="0" w:tplc="767625D6">
      <w:start w:val="1"/>
      <w:numFmt w:val="decimal"/>
      <w:lvlText w:val="%1."/>
      <w:lvlJc w:val="left"/>
      <w:pPr>
        <w:ind w:left="1260" w:hanging="360"/>
      </w:pPr>
      <w:rPr>
        <w:rFonts w:cs="Times New Roman"/>
      </w:rPr>
    </w:lvl>
    <w:lvl w:ilvl="1" w:tplc="0C00E074">
      <w:start w:val="1"/>
      <w:numFmt w:val="lowerLetter"/>
      <w:lvlText w:val="%2."/>
      <w:lvlJc w:val="left"/>
      <w:pPr>
        <w:ind w:left="1980" w:hanging="360"/>
      </w:pPr>
      <w:rPr>
        <w:rFonts w:cs="Times New Roman"/>
      </w:rPr>
    </w:lvl>
    <w:lvl w:ilvl="2" w:tplc="7D0A7488">
      <w:start w:val="1"/>
      <w:numFmt w:val="lowerRoman"/>
      <w:lvlText w:val="%3."/>
      <w:lvlJc w:val="right"/>
      <w:pPr>
        <w:ind w:left="2700" w:hanging="180"/>
      </w:pPr>
      <w:rPr>
        <w:rFonts w:cs="Times New Roman"/>
      </w:rPr>
    </w:lvl>
    <w:lvl w:ilvl="3" w:tplc="224E60A4">
      <w:start w:val="1"/>
      <w:numFmt w:val="decimal"/>
      <w:lvlText w:val="%4."/>
      <w:lvlJc w:val="left"/>
      <w:pPr>
        <w:ind w:left="3420" w:hanging="360"/>
      </w:pPr>
      <w:rPr>
        <w:rFonts w:cs="Times New Roman"/>
      </w:rPr>
    </w:lvl>
    <w:lvl w:ilvl="4" w:tplc="EC308856">
      <w:start w:val="1"/>
      <w:numFmt w:val="lowerLetter"/>
      <w:lvlText w:val="%5."/>
      <w:lvlJc w:val="left"/>
      <w:pPr>
        <w:ind w:left="4140" w:hanging="360"/>
      </w:pPr>
      <w:rPr>
        <w:rFonts w:cs="Times New Roman"/>
      </w:rPr>
    </w:lvl>
    <w:lvl w:ilvl="5" w:tplc="E6C6BFCC">
      <w:start w:val="1"/>
      <w:numFmt w:val="lowerRoman"/>
      <w:lvlText w:val="%6."/>
      <w:lvlJc w:val="right"/>
      <w:pPr>
        <w:ind w:left="4860" w:hanging="180"/>
      </w:pPr>
      <w:rPr>
        <w:rFonts w:cs="Times New Roman"/>
      </w:rPr>
    </w:lvl>
    <w:lvl w:ilvl="6" w:tplc="88E64CCA">
      <w:start w:val="1"/>
      <w:numFmt w:val="decimal"/>
      <w:lvlText w:val="%7."/>
      <w:lvlJc w:val="left"/>
      <w:pPr>
        <w:ind w:left="5580" w:hanging="360"/>
      </w:pPr>
      <w:rPr>
        <w:rFonts w:cs="Times New Roman"/>
      </w:rPr>
    </w:lvl>
    <w:lvl w:ilvl="7" w:tplc="50009BD4">
      <w:start w:val="1"/>
      <w:numFmt w:val="lowerLetter"/>
      <w:lvlText w:val="%8."/>
      <w:lvlJc w:val="left"/>
      <w:pPr>
        <w:ind w:left="6300" w:hanging="360"/>
      </w:pPr>
      <w:rPr>
        <w:rFonts w:cs="Times New Roman"/>
      </w:rPr>
    </w:lvl>
    <w:lvl w:ilvl="8" w:tplc="9D4AB76C">
      <w:start w:val="1"/>
      <w:numFmt w:val="lowerRoman"/>
      <w:lvlText w:val="%9."/>
      <w:lvlJc w:val="right"/>
      <w:pPr>
        <w:ind w:left="7020" w:hanging="180"/>
      </w:pPr>
      <w:rPr>
        <w:rFonts w:cs="Times New Roman"/>
      </w:rPr>
    </w:lvl>
  </w:abstractNum>
  <w:abstractNum w:abstractNumId="25">
    <w:nsid w:val="50B56DF0"/>
    <w:multiLevelType w:val="hybridMultilevel"/>
    <w:tmpl w:val="B4F24854"/>
    <w:lvl w:ilvl="0" w:tplc="23885EDC">
      <w:start w:val="54"/>
      <w:numFmt w:val="decimal"/>
      <w:lvlText w:val="%1"/>
      <w:lvlJc w:val="left"/>
      <w:pPr>
        <w:ind w:left="720" w:hanging="360"/>
      </w:pPr>
      <w:rPr>
        <w:rFonts w:hint="default"/>
      </w:rPr>
    </w:lvl>
    <w:lvl w:ilvl="1" w:tplc="B54CDA8A">
      <w:start w:val="1"/>
      <w:numFmt w:val="lowerLetter"/>
      <w:lvlText w:val="%2."/>
      <w:lvlJc w:val="left"/>
      <w:pPr>
        <w:ind w:left="1440" w:hanging="360"/>
      </w:pPr>
    </w:lvl>
    <w:lvl w:ilvl="2" w:tplc="9C10B0C6">
      <w:start w:val="1"/>
      <w:numFmt w:val="lowerRoman"/>
      <w:lvlText w:val="%3."/>
      <w:lvlJc w:val="right"/>
      <w:pPr>
        <w:ind w:left="2160" w:hanging="180"/>
      </w:pPr>
    </w:lvl>
    <w:lvl w:ilvl="3" w:tplc="24DEB086">
      <w:start w:val="1"/>
      <w:numFmt w:val="decimal"/>
      <w:lvlText w:val="%4."/>
      <w:lvlJc w:val="left"/>
      <w:pPr>
        <w:ind w:left="2880" w:hanging="360"/>
      </w:pPr>
    </w:lvl>
    <w:lvl w:ilvl="4" w:tplc="744CEB10">
      <w:start w:val="1"/>
      <w:numFmt w:val="lowerLetter"/>
      <w:lvlText w:val="%5."/>
      <w:lvlJc w:val="left"/>
      <w:pPr>
        <w:ind w:left="3600" w:hanging="360"/>
      </w:pPr>
    </w:lvl>
    <w:lvl w:ilvl="5" w:tplc="5636BE0E">
      <w:start w:val="1"/>
      <w:numFmt w:val="lowerRoman"/>
      <w:lvlText w:val="%6."/>
      <w:lvlJc w:val="right"/>
      <w:pPr>
        <w:ind w:left="4320" w:hanging="180"/>
      </w:pPr>
    </w:lvl>
    <w:lvl w:ilvl="6" w:tplc="D1D445CC">
      <w:start w:val="1"/>
      <w:numFmt w:val="decimal"/>
      <w:lvlText w:val="%7."/>
      <w:lvlJc w:val="left"/>
      <w:pPr>
        <w:ind w:left="5040" w:hanging="360"/>
      </w:pPr>
    </w:lvl>
    <w:lvl w:ilvl="7" w:tplc="07549DDA">
      <w:start w:val="1"/>
      <w:numFmt w:val="lowerLetter"/>
      <w:lvlText w:val="%8."/>
      <w:lvlJc w:val="left"/>
      <w:pPr>
        <w:ind w:left="5760" w:hanging="360"/>
      </w:pPr>
    </w:lvl>
    <w:lvl w:ilvl="8" w:tplc="2C14791A">
      <w:start w:val="1"/>
      <w:numFmt w:val="lowerRoman"/>
      <w:lvlText w:val="%9."/>
      <w:lvlJc w:val="right"/>
      <w:pPr>
        <w:ind w:left="6480" w:hanging="180"/>
      </w:pPr>
    </w:lvl>
  </w:abstractNum>
  <w:abstractNum w:abstractNumId="26">
    <w:nsid w:val="54A50E3C"/>
    <w:multiLevelType w:val="hybridMultilevel"/>
    <w:tmpl w:val="7DC6BA44"/>
    <w:lvl w:ilvl="0" w:tplc="52DAD0F2">
      <w:start w:val="92"/>
      <w:numFmt w:val="decimal"/>
      <w:lvlText w:val="%1)"/>
      <w:lvlJc w:val="left"/>
      <w:pPr>
        <w:ind w:left="1125" w:hanging="390"/>
      </w:pPr>
      <w:rPr>
        <w:rFonts w:hint="default"/>
      </w:rPr>
    </w:lvl>
    <w:lvl w:ilvl="1" w:tplc="8BF4B84E">
      <w:start w:val="1"/>
      <w:numFmt w:val="lowerLetter"/>
      <w:lvlText w:val="%2."/>
      <w:lvlJc w:val="left"/>
      <w:pPr>
        <w:ind w:left="1815" w:hanging="360"/>
      </w:pPr>
    </w:lvl>
    <w:lvl w:ilvl="2" w:tplc="FA646F5A">
      <w:start w:val="1"/>
      <w:numFmt w:val="lowerRoman"/>
      <w:lvlText w:val="%3."/>
      <w:lvlJc w:val="right"/>
      <w:pPr>
        <w:ind w:left="2535" w:hanging="180"/>
      </w:pPr>
    </w:lvl>
    <w:lvl w:ilvl="3" w:tplc="5F84A73A">
      <w:start w:val="1"/>
      <w:numFmt w:val="decimal"/>
      <w:lvlText w:val="%4."/>
      <w:lvlJc w:val="left"/>
      <w:pPr>
        <w:ind w:left="3255" w:hanging="360"/>
      </w:pPr>
    </w:lvl>
    <w:lvl w:ilvl="4" w:tplc="FF669A68">
      <w:start w:val="1"/>
      <w:numFmt w:val="lowerLetter"/>
      <w:lvlText w:val="%5."/>
      <w:lvlJc w:val="left"/>
      <w:pPr>
        <w:ind w:left="3975" w:hanging="360"/>
      </w:pPr>
    </w:lvl>
    <w:lvl w:ilvl="5" w:tplc="32461EB6">
      <w:start w:val="1"/>
      <w:numFmt w:val="lowerRoman"/>
      <w:lvlText w:val="%6."/>
      <w:lvlJc w:val="right"/>
      <w:pPr>
        <w:ind w:left="4695" w:hanging="180"/>
      </w:pPr>
    </w:lvl>
    <w:lvl w:ilvl="6" w:tplc="9D28AB90">
      <w:start w:val="1"/>
      <w:numFmt w:val="decimal"/>
      <w:lvlText w:val="%7."/>
      <w:lvlJc w:val="left"/>
      <w:pPr>
        <w:ind w:left="5415" w:hanging="360"/>
      </w:pPr>
    </w:lvl>
    <w:lvl w:ilvl="7" w:tplc="5B0C341A">
      <w:start w:val="1"/>
      <w:numFmt w:val="lowerLetter"/>
      <w:lvlText w:val="%8."/>
      <w:lvlJc w:val="left"/>
      <w:pPr>
        <w:ind w:left="6135" w:hanging="360"/>
      </w:pPr>
    </w:lvl>
    <w:lvl w:ilvl="8" w:tplc="1152E852">
      <w:start w:val="1"/>
      <w:numFmt w:val="lowerRoman"/>
      <w:lvlText w:val="%9."/>
      <w:lvlJc w:val="right"/>
      <w:pPr>
        <w:ind w:left="6855" w:hanging="180"/>
      </w:pPr>
    </w:lvl>
  </w:abstractNum>
  <w:abstractNum w:abstractNumId="27">
    <w:nsid w:val="556D0717"/>
    <w:multiLevelType w:val="hybridMultilevel"/>
    <w:tmpl w:val="566E23D2"/>
    <w:lvl w:ilvl="0" w:tplc="97B8DE60">
      <w:start w:val="86"/>
      <w:numFmt w:val="decimal"/>
      <w:lvlText w:val="%1."/>
      <w:lvlJc w:val="left"/>
      <w:pPr>
        <w:ind w:left="1793" w:hanging="375"/>
      </w:pPr>
      <w:rPr>
        <w:rFonts w:hint="default"/>
      </w:rPr>
    </w:lvl>
    <w:lvl w:ilvl="1" w:tplc="906AA6E4">
      <w:start w:val="1"/>
      <w:numFmt w:val="lowerLetter"/>
      <w:lvlText w:val="%2."/>
      <w:lvlJc w:val="left"/>
      <w:pPr>
        <w:ind w:left="2498" w:hanging="360"/>
      </w:pPr>
    </w:lvl>
    <w:lvl w:ilvl="2" w:tplc="ED30D334">
      <w:start w:val="1"/>
      <w:numFmt w:val="lowerRoman"/>
      <w:lvlText w:val="%3."/>
      <w:lvlJc w:val="right"/>
      <w:pPr>
        <w:ind w:left="3218" w:hanging="180"/>
      </w:pPr>
    </w:lvl>
    <w:lvl w:ilvl="3" w:tplc="150CD596">
      <w:start w:val="1"/>
      <w:numFmt w:val="decimal"/>
      <w:lvlText w:val="%4."/>
      <w:lvlJc w:val="left"/>
      <w:pPr>
        <w:ind w:left="3938" w:hanging="360"/>
      </w:pPr>
    </w:lvl>
    <w:lvl w:ilvl="4" w:tplc="636A68B2">
      <w:start w:val="1"/>
      <w:numFmt w:val="lowerLetter"/>
      <w:lvlText w:val="%5."/>
      <w:lvlJc w:val="left"/>
      <w:pPr>
        <w:ind w:left="4658" w:hanging="360"/>
      </w:pPr>
    </w:lvl>
    <w:lvl w:ilvl="5" w:tplc="E512A1EE">
      <w:start w:val="1"/>
      <w:numFmt w:val="lowerRoman"/>
      <w:lvlText w:val="%6."/>
      <w:lvlJc w:val="right"/>
      <w:pPr>
        <w:ind w:left="5378" w:hanging="180"/>
      </w:pPr>
    </w:lvl>
    <w:lvl w:ilvl="6" w:tplc="AF8E8616">
      <w:start w:val="1"/>
      <w:numFmt w:val="decimal"/>
      <w:lvlText w:val="%7."/>
      <w:lvlJc w:val="left"/>
      <w:pPr>
        <w:ind w:left="6098" w:hanging="360"/>
      </w:pPr>
    </w:lvl>
    <w:lvl w:ilvl="7" w:tplc="75363A3A">
      <w:start w:val="1"/>
      <w:numFmt w:val="lowerLetter"/>
      <w:lvlText w:val="%8."/>
      <w:lvlJc w:val="left"/>
      <w:pPr>
        <w:ind w:left="6818" w:hanging="360"/>
      </w:pPr>
    </w:lvl>
    <w:lvl w:ilvl="8" w:tplc="11400F6C">
      <w:start w:val="1"/>
      <w:numFmt w:val="lowerRoman"/>
      <w:lvlText w:val="%9."/>
      <w:lvlJc w:val="right"/>
      <w:pPr>
        <w:ind w:left="7538" w:hanging="180"/>
      </w:pPr>
    </w:lvl>
  </w:abstractNum>
  <w:abstractNum w:abstractNumId="28">
    <w:nsid w:val="5A6E06FD"/>
    <w:multiLevelType w:val="hybridMultilevel"/>
    <w:tmpl w:val="AC48E6C2"/>
    <w:lvl w:ilvl="0" w:tplc="4BD0EA1C">
      <w:start w:val="1"/>
      <w:numFmt w:val="decimal"/>
      <w:lvlText w:val="%1."/>
      <w:lvlJc w:val="left"/>
      <w:pPr>
        <w:ind w:left="1429" w:hanging="360"/>
      </w:pPr>
      <w:rPr>
        <w:rFonts w:cs="Times New Roman" w:hint="default"/>
      </w:rPr>
    </w:lvl>
    <w:lvl w:ilvl="1" w:tplc="BAD05130">
      <w:start w:val="1"/>
      <w:numFmt w:val="lowerLetter"/>
      <w:lvlText w:val="%2."/>
      <w:lvlJc w:val="left"/>
      <w:pPr>
        <w:ind w:left="2149" w:hanging="360"/>
      </w:pPr>
      <w:rPr>
        <w:rFonts w:cs="Times New Roman"/>
      </w:rPr>
    </w:lvl>
    <w:lvl w:ilvl="2" w:tplc="EF4CC2B4">
      <w:start w:val="1"/>
      <w:numFmt w:val="lowerRoman"/>
      <w:lvlText w:val="%3."/>
      <w:lvlJc w:val="right"/>
      <w:pPr>
        <w:ind w:left="2869" w:hanging="180"/>
      </w:pPr>
      <w:rPr>
        <w:rFonts w:cs="Times New Roman"/>
      </w:rPr>
    </w:lvl>
    <w:lvl w:ilvl="3" w:tplc="E4841F26">
      <w:start w:val="1"/>
      <w:numFmt w:val="decimal"/>
      <w:lvlText w:val="%4."/>
      <w:lvlJc w:val="left"/>
      <w:pPr>
        <w:ind w:left="1211" w:hanging="360"/>
      </w:pPr>
      <w:rPr>
        <w:rFonts w:cs="Times New Roman"/>
      </w:rPr>
    </w:lvl>
    <w:lvl w:ilvl="4" w:tplc="3CDAF71E">
      <w:start w:val="1"/>
      <w:numFmt w:val="lowerLetter"/>
      <w:lvlText w:val="%5."/>
      <w:lvlJc w:val="left"/>
      <w:pPr>
        <w:ind w:left="4309" w:hanging="360"/>
      </w:pPr>
      <w:rPr>
        <w:rFonts w:cs="Times New Roman"/>
      </w:rPr>
    </w:lvl>
    <w:lvl w:ilvl="5" w:tplc="D6DE8500">
      <w:start w:val="1"/>
      <w:numFmt w:val="lowerRoman"/>
      <w:lvlText w:val="%6."/>
      <w:lvlJc w:val="right"/>
      <w:pPr>
        <w:ind w:left="5029" w:hanging="180"/>
      </w:pPr>
      <w:rPr>
        <w:rFonts w:cs="Times New Roman"/>
      </w:rPr>
    </w:lvl>
    <w:lvl w:ilvl="6" w:tplc="F7AC3398">
      <w:start w:val="1"/>
      <w:numFmt w:val="decimal"/>
      <w:lvlText w:val="%7."/>
      <w:lvlJc w:val="left"/>
      <w:pPr>
        <w:ind w:left="5749" w:hanging="360"/>
      </w:pPr>
      <w:rPr>
        <w:rFonts w:cs="Times New Roman"/>
      </w:rPr>
    </w:lvl>
    <w:lvl w:ilvl="7" w:tplc="BA8879A6">
      <w:start w:val="1"/>
      <w:numFmt w:val="lowerLetter"/>
      <w:lvlText w:val="%8."/>
      <w:lvlJc w:val="left"/>
      <w:pPr>
        <w:ind w:left="6469" w:hanging="360"/>
      </w:pPr>
      <w:rPr>
        <w:rFonts w:cs="Times New Roman"/>
      </w:rPr>
    </w:lvl>
    <w:lvl w:ilvl="8" w:tplc="3BA0BD62">
      <w:start w:val="1"/>
      <w:numFmt w:val="lowerRoman"/>
      <w:lvlText w:val="%9."/>
      <w:lvlJc w:val="right"/>
      <w:pPr>
        <w:ind w:left="7189" w:hanging="180"/>
      </w:pPr>
      <w:rPr>
        <w:rFonts w:cs="Times New Roman"/>
      </w:rPr>
    </w:lvl>
  </w:abstractNum>
  <w:abstractNum w:abstractNumId="29">
    <w:nsid w:val="5C394637"/>
    <w:multiLevelType w:val="hybridMultilevel"/>
    <w:tmpl w:val="D9C4E866"/>
    <w:lvl w:ilvl="0" w:tplc="1DF833A6">
      <w:start w:val="1"/>
      <w:numFmt w:val="decimal"/>
      <w:lvlText w:val="%1."/>
      <w:lvlJc w:val="left"/>
      <w:pPr>
        <w:ind w:left="885" w:hanging="360"/>
      </w:pPr>
      <w:rPr>
        <w:rFonts w:cs="Times New Roman"/>
      </w:rPr>
    </w:lvl>
    <w:lvl w:ilvl="1" w:tplc="D1704862">
      <w:start w:val="1"/>
      <w:numFmt w:val="lowerLetter"/>
      <w:lvlText w:val="%2."/>
      <w:lvlJc w:val="left"/>
      <w:pPr>
        <w:ind w:left="1605" w:hanging="360"/>
      </w:pPr>
      <w:rPr>
        <w:rFonts w:cs="Times New Roman"/>
      </w:rPr>
    </w:lvl>
    <w:lvl w:ilvl="2" w:tplc="36105D14">
      <w:start w:val="1"/>
      <w:numFmt w:val="lowerRoman"/>
      <w:lvlText w:val="%3."/>
      <w:lvlJc w:val="right"/>
      <w:pPr>
        <w:ind w:left="2325" w:hanging="180"/>
      </w:pPr>
      <w:rPr>
        <w:rFonts w:cs="Times New Roman"/>
      </w:rPr>
    </w:lvl>
    <w:lvl w:ilvl="3" w:tplc="5ACE067E">
      <w:start w:val="1"/>
      <w:numFmt w:val="decimal"/>
      <w:lvlText w:val="%4."/>
      <w:lvlJc w:val="left"/>
      <w:pPr>
        <w:ind w:left="3045" w:hanging="360"/>
      </w:pPr>
      <w:rPr>
        <w:rFonts w:cs="Times New Roman"/>
      </w:rPr>
    </w:lvl>
    <w:lvl w:ilvl="4" w:tplc="85AA4A32">
      <w:start w:val="1"/>
      <w:numFmt w:val="lowerLetter"/>
      <w:lvlText w:val="%5."/>
      <w:lvlJc w:val="left"/>
      <w:pPr>
        <w:ind w:left="3765" w:hanging="360"/>
      </w:pPr>
      <w:rPr>
        <w:rFonts w:cs="Times New Roman"/>
      </w:rPr>
    </w:lvl>
    <w:lvl w:ilvl="5" w:tplc="C33EB944">
      <w:start w:val="1"/>
      <w:numFmt w:val="lowerRoman"/>
      <w:lvlText w:val="%6."/>
      <w:lvlJc w:val="right"/>
      <w:pPr>
        <w:ind w:left="4485" w:hanging="180"/>
      </w:pPr>
      <w:rPr>
        <w:rFonts w:cs="Times New Roman"/>
      </w:rPr>
    </w:lvl>
    <w:lvl w:ilvl="6" w:tplc="176AAAAA">
      <w:start w:val="1"/>
      <w:numFmt w:val="decimal"/>
      <w:lvlText w:val="%7."/>
      <w:lvlJc w:val="left"/>
      <w:pPr>
        <w:ind w:left="5205" w:hanging="360"/>
      </w:pPr>
      <w:rPr>
        <w:rFonts w:cs="Times New Roman"/>
      </w:rPr>
    </w:lvl>
    <w:lvl w:ilvl="7" w:tplc="CC1AB3BA">
      <w:start w:val="1"/>
      <w:numFmt w:val="lowerLetter"/>
      <w:lvlText w:val="%8."/>
      <w:lvlJc w:val="left"/>
      <w:pPr>
        <w:ind w:left="5925" w:hanging="360"/>
      </w:pPr>
      <w:rPr>
        <w:rFonts w:cs="Times New Roman"/>
      </w:rPr>
    </w:lvl>
    <w:lvl w:ilvl="8" w:tplc="70DC22F2">
      <w:start w:val="1"/>
      <w:numFmt w:val="lowerRoman"/>
      <w:lvlText w:val="%9."/>
      <w:lvlJc w:val="right"/>
      <w:pPr>
        <w:ind w:left="6645" w:hanging="180"/>
      </w:pPr>
      <w:rPr>
        <w:rFonts w:cs="Times New Roman"/>
      </w:rPr>
    </w:lvl>
  </w:abstractNum>
  <w:abstractNum w:abstractNumId="30">
    <w:nsid w:val="5D327F8A"/>
    <w:multiLevelType w:val="hybridMultilevel"/>
    <w:tmpl w:val="70E21B48"/>
    <w:lvl w:ilvl="0" w:tplc="EDDCB89A">
      <w:start w:val="1"/>
      <w:numFmt w:val="bullet"/>
      <w:lvlText w:val=""/>
      <w:lvlJc w:val="left"/>
      <w:pPr>
        <w:tabs>
          <w:tab w:val="num" w:pos="720"/>
        </w:tabs>
        <w:ind w:left="720" w:hanging="360"/>
      </w:pPr>
      <w:rPr>
        <w:rFonts w:ascii="Symbol" w:hAnsi="Symbol" w:hint="default"/>
        <w:sz w:val="20"/>
      </w:rPr>
    </w:lvl>
    <w:lvl w:ilvl="1" w:tplc="91FCE5F0">
      <w:start w:val="1"/>
      <w:numFmt w:val="bullet"/>
      <w:lvlText w:val="o"/>
      <w:lvlJc w:val="left"/>
      <w:pPr>
        <w:tabs>
          <w:tab w:val="num" w:pos="1440"/>
        </w:tabs>
        <w:ind w:left="1440" w:hanging="360"/>
      </w:pPr>
      <w:rPr>
        <w:rFonts w:ascii="Courier New" w:hAnsi="Courier New" w:hint="default"/>
        <w:sz w:val="20"/>
      </w:rPr>
    </w:lvl>
    <w:lvl w:ilvl="2" w:tplc="EE5E3226">
      <w:start w:val="1"/>
      <w:numFmt w:val="bullet"/>
      <w:lvlText w:val=""/>
      <w:lvlJc w:val="left"/>
      <w:pPr>
        <w:tabs>
          <w:tab w:val="num" w:pos="2160"/>
        </w:tabs>
        <w:ind w:left="2160" w:hanging="360"/>
      </w:pPr>
      <w:rPr>
        <w:rFonts w:ascii="Wingdings" w:hAnsi="Wingdings" w:hint="default"/>
        <w:sz w:val="20"/>
      </w:rPr>
    </w:lvl>
    <w:lvl w:ilvl="3" w:tplc="4E882C4A">
      <w:start w:val="1"/>
      <w:numFmt w:val="bullet"/>
      <w:lvlText w:val=""/>
      <w:lvlJc w:val="left"/>
      <w:pPr>
        <w:tabs>
          <w:tab w:val="num" w:pos="2880"/>
        </w:tabs>
        <w:ind w:left="2880" w:hanging="360"/>
      </w:pPr>
      <w:rPr>
        <w:rFonts w:ascii="Wingdings" w:hAnsi="Wingdings" w:hint="default"/>
        <w:sz w:val="20"/>
      </w:rPr>
    </w:lvl>
    <w:lvl w:ilvl="4" w:tplc="93EC4400">
      <w:start w:val="1"/>
      <w:numFmt w:val="bullet"/>
      <w:lvlText w:val=""/>
      <w:lvlJc w:val="left"/>
      <w:pPr>
        <w:tabs>
          <w:tab w:val="num" w:pos="3600"/>
        </w:tabs>
        <w:ind w:left="3600" w:hanging="360"/>
      </w:pPr>
      <w:rPr>
        <w:rFonts w:ascii="Wingdings" w:hAnsi="Wingdings" w:hint="default"/>
        <w:sz w:val="20"/>
      </w:rPr>
    </w:lvl>
    <w:lvl w:ilvl="5" w:tplc="0E2635F8">
      <w:start w:val="1"/>
      <w:numFmt w:val="bullet"/>
      <w:lvlText w:val=""/>
      <w:lvlJc w:val="left"/>
      <w:pPr>
        <w:tabs>
          <w:tab w:val="num" w:pos="4320"/>
        </w:tabs>
        <w:ind w:left="4320" w:hanging="360"/>
      </w:pPr>
      <w:rPr>
        <w:rFonts w:ascii="Wingdings" w:hAnsi="Wingdings" w:hint="default"/>
        <w:sz w:val="20"/>
      </w:rPr>
    </w:lvl>
    <w:lvl w:ilvl="6" w:tplc="CFEE8258">
      <w:start w:val="1"/>
      <w:numFmt w:val="bullet"/>
      <w:lvlText w:val=""/>
      <w:lvlJc w:val="left"/>
      <w:pPr>
        <w:tabs>
          <w:tab w:val="num" w:pos="5040"/>
        </w:tabs>
        <w:ind w:left="5040" w:hanging="360"/>
      </w:pPr>
      <w:rPr>
        <w:rFonts w:ascii="Wingdings" w:hAnsi="Wingdings" w:hint="default"/>
        <w:sz w:val="20"/>
      </w:rPr>
    </w:lvl>
    <w:lvl w:ilvl="7" w:tplc="EA3A6C0C">
      <w:start w:val="1"/>
      <w:numFmt w:val="bullet"/>
      <w:lvlText w:val=""/>
      <w:lvlJc w:val="left"/>
      <w:pPr>
        <w:tabs>
          <w:tab w:val="num" w:pos="5760"/>
        </w:tabs>
        <w:ind w:left="5760" w:hanging="360"/>
      </w:pPr>
      <w:rPr>
        <w:rFonts w:ascii="Wingdings" w:hAnsi="Wingdings" w:hint="default"/>
        <w:sz w:val="20"/>
      </w:rPr>
    </w:lvl>
    <w:lvl w:ilvl="8" w:tplc="8CCCF8CC">
      <w:start w:val="1"/>
      <w:numFmt w:val="bullet"/>
      <w:lvlText w:val=""/>
      <w:lvlJc w:val="left"/>
      <w:pPr>
        <w:tabs>
          <w:tab w:val="num" w:pos="6480"/>
        </w:tabs>
        <w:ind w:left="6480" w:hanging="360"/>
      </w:pPr>
      <w:rPr>
        <w:rFonts w:ascii="Wingdings" w:hAnsi="Wingdings" w:hint="default"/>
        <w:sz w:val="20"/>
      </w:rPr>
    </w:lvl>
  </w:abstractNum>
  <w:abstractNum w:abstractNumId="31">
    <w:nsid w:val="5DEE2D76"/>
    <w:multiLevelType w:val="hybridMultilevel"/>
    <w:tmpl w:val="7DAE1304"/>
    <w:lvl w:ilvl="0" w:tplc="E840A52E">
      <w:start w:val="18"/>
      <w:numFmt w:val="decimal"/>
      <w:lvlText w:val="%1)"/>
      <w:lvlJc w:val="left"/>
      <w:pPr>
        <w:ind w:left="720" w:hanging="360"/>
      </w:pPr>
      <w:rPr>
        <w:rFonts w:hint="default"/>
      </w:rPr>
    </w:lvl>
    <w:lvl w:ilvl="1" w:tplc="4138515E">
      <w:start w:val="1"/>
      <w:numFmt w:val="lowerLetter"/>
      <w:lvlText w:val="%2."/>
      <w:lvlJc w:val="left"/>
      <w:pPr>
        <w:ind w:left="1440" w:hanging="360"/>
      </w:pPr>
    </w:lvl>
    <w:lvl w:ilvl="2" w:tplc="0F9C2BBC">
      <w:start w:val="1"/>
      <w:numFmt w:val="lowerRoman"/>
      <w:lvlText w:val="%3."/>
      <w:lvlJc w:val="right"/>
      <w:pPr>
        <w:ind w:left="2160" w:hanging="180"/>
      </w:pPr>
    </w:lvl>
    <w:lvl w:ilvl="3" w:tplc="23AA7F0C">
      <w:start w:val="1"/>
      <w:numFmt w:val="decimal"/>
      <w:lvlText w:val="%4."/>
      <w:lvlJc w:val="left"/>
      <w:pPr>
        <w:ind w:left="2880" w:hanging="360"/>
      </w:pPr>
    </w:lvl>
    <w:lvl w:ilvl="4" w:tplc="8D4623D8">
      <w:start w:val="1"/>
      <w:numFmt w:val="lowerLetter"/>
      <w:lvlText w:val="%5."/>
      <w:lvlJc w:val="left"/>
      <w:pPr>
        <w:ind w:left="3600" w:hanging="360"/>
      </w:pPr>
    </w:lvl>
    <w:lvl w:ilvl="5" w:tplc="790A1786">
      <w:start w:val="1"/>
      <w:numFmt w:val="lowerRoman"/>
      <w:lvlText w:val="%6."/>
      <w:lvlJc w:val="right"/>
      <w:pPr>
        <w:ind w:left="4320" w:hanging="180"/>
      </w:pPr>
    </w:lvl>
    <w:lvl w:ilvl="6" w:tplc="E8BC0A0E">
      <w:start w:val="1"/>
      <w:numFmt w:val="decimal"/>
      <w:lvlText w:val="%7."/>
      <w:lvlJc w:val="left"/>
      <w:pPr>
        <w:ind w:left="5040" w:hanging="360"/>
      </w:pPr>
    </w:lvl>
    <w:lvl w:ilvl="7" w:tplc="1244FCD8">
      <w:start w:val="1"/>
      <w:numFmt w:val="lowerLetter"/>
      <w:lvlText w:val="%8."/>
      <w:lvlJc w:val="left"/>
      <w:pPr>
        <w:ind w:left="5760" w:hanging="360"/>
      </w:pPr>
    </w:lvl>
    <w:lvl w:ilvl="8" w:tplc="B84A9D1E">
      <w:start w:val="1"/>
      <w:numFmt w:val="lowerRoman"/>
      <w:lvlText w:val="%9."/>
      <w:lvlJc w:val="right"/>
      <w:pPr>
        <w:ind w:left="6480" w:hanging="180"/>
      </w:pPr>
    </w:lvl>
  </w:abstractNum>
  <w:abstractNum w:abstractNumId="32">
    <w:nsid w:val="5E47122A"/>
    <w:multiLevelType w:val="hybridMultilevel"/>
    <w:tmpl w:val="07DAB7AC"/>
    <w:lvl w:ilvl="0" w:tplc="B8504500">
      <w:start w:val="72"/>
      <w:numFmt w:val="decimal"/>
      <w:lvlText w:val="%1)"/>
      <w:lvlJc w:val="left"/>
      <w:pPr>
        <w:ind w:left="750" w:hanging="390"/>
      </w:pPr>
      <w:rPr>
        <w:rFonts w:hint="default"/>
      </w:rPr>
    </w:lvl>
    <w:lvl w:ilvl="1" w:tplc="98D817CE">
      <w:start w:val="1"/>
      <w:numFmt w:val="lowerLetter"/>
      <w:lvlText w:val="%2."/>
      <w:lvlJc w:val="left"/>
      <w:pPr>
        <w:ind w:left="1440" w:hanging="360"/>
      </w:pPr>
    </w:lvl>
    <w:lvl w:ilvl="2" w:tplc="7FC42562">
      <w:start w:val="1"/>
      <w:numFmt w:val="lowerRoman"/>
      <w:lvlText w:val="%3."/>
      <w:lvlJc w:val="right"/>
      <w:pPr>
        <w:ind w:left="2160" w:hanging="180"/>
      </w:pPr>
    </w:lvl>
    <w:lvl w:ilvl="3" w:tplc="76BC7D70">
      <w:start w:val="1"/>
      <w:numFmt w:val="decimal"/>
      <w:lvlText w:val="%4."/>
      <w:lvlJc w:val="left"/>
      <w:pPr>
        <w:ind w:left="2880" w:hanging="360"/>
      </w:pPr>
    </w:lvl>
    <w:lvl w:ilvl="4" w:tplc="90BE7170">
      <w:start w:val="1"/>
      <w:numFmt w:val="lowerLetter"/>
      <w:lvlText w:val="%5."/>
      <w:lvlJc w:val="left"/>
      <w:pPr>
        <w:ind w:left="3600" w:hanging="360"/>
      </w:pPr>
    </w:lvl>
    <w:lvl w:ilvl="5" w:tplc="586A53C8">
      <w:start w:val="1"/>
      <w:numFmt w:val="lowerRoman"/>
      <w:lvlText w:val="%6."/>
      <w:lvlJc w:val="right"/>
      <w:pPr>
        <w:ind w:left="4320" w:hanging="180"/>
      </w:pPr>
    </w:lvl>
    <w:lvl w:ilvl="6" w:tplc="9BEC5048">
      <w:start w:val="1"/>
      <w:numFmt w:val="decimal"/>
      <w:lvlText w:val="%7."/>
      <w:lvlJc w:val="left"/>
      <w:pPr>
        <w:ind w:left="5040" w:hanging="360"/>
      </w:pPr>
    </w:lvl>
    <w:lvl w:ilvl="7" w:tplc="658E532C">
      <w:start w:val="1"/>
      <w:numFmt w:val="lowerLetter"/>
      <w:lvlText w:val="%8."/>
      <w:lvlJc w:val="left"/>
      <w:pPr>
        <w:ind w:left="5760" w:hanging="360"/>
      </w:pPr>
    </w:lvl>
    <w:lvl w:ilvl="8" w:tplc="54FE1B7A">
      <w:start w:val="1"/>
      <w:numFmt w:val="lowerRoman"/>
      <w:lvlText w:val="%9."/>
      <w:lvlJc w:val="right"/>
      <w:pPr>
        <w:ind w:left="6480" w:hanging="180"/>
      </w:pPr>
    </w:lvl>
  </w:abstractNum>
  <w:abstractNum w:abstractNumId="33">
    <w:nsid w:val="606A091C"/>
    <w:multiLevelType w:val="hybridMultilevel"/>
    <w:tmpl w:val="5596B8C2"/>
    <w:lvl w:ilvl="0" w:tplc="91702182">
      <w:start w:val="1"/>
      <w:numFmt w:val="decimal"/>
      <w:lvlText w:val="%1)"/>
      <w:lvlJc w:val="left"/>
      <w:pPr>
        <w:ind w:left="900" w:hanging="360"/>
      </w:pPr>
      <w:rPr>
        <w:rFonts w:cs="Times New Roman" w:hint="default"/>
      </w:rPr>
    </w:lvl>
    <w:lvl w:ilvl="1" w:tplc="C074CDD0">
      <w:start w:val="1"/>
      <w:numFmt w:val="lowerLetter"/>
      <w:lvlText w:val="%2."/>
      <w:lvlJc w:val="left"/>
      <w:pPr>
        <w:ind w:left="1620" w:hanging="360"/>
      </w:pPr>
      <w:rPr>
        <w:rFonts w:cs="Times New Roman"/>
      </w:rPr>
    </w:lvl>
    <w:lvl w:ilvl="2" w:tplc="46BE6DE8">
      <w:start w:val="1"/>
      <w:numFmt w:val="lowerRoman"/>
      <w:lvlText w:val="%3."/>
      <w:lvlJc w:val="right"/>
      <w:pPr>
        <w:ind w:left="2340" w:hanging="180"/>
      </w:pPr>
      <w:rPr>
        <w:rFonts w:cs="Times New Roman"/>
      </w:rPr>
    </w:lvl>
    <w:lvl w:ilvl="3" w:tplc="D69CC2C6">
      <w:start w:val="1"/>
      <w:numFmt w:val="decimal"/>
      <w:lvlText w:val="%4."/>
      <w:lvlJc w:val="left"/>
      <w:pPr>
        <w:ind w:left="3060" w:hanging="360"/>
      </w:pPr>
      <w:rPr>
        <w:rFonts w:cs="Times New Roman"/>
      </w:rPr>
    </w:lvl>
    <w:lvl w:ilvl="4" w:tplc="B7FA93BC">
      <w:start w:val="1"/>
      <w:numFmt w:val="lowerLetter"/>
      <w:lvlText w:val="%5."/>
      <w:lvlJc w:val="left"/>
      <w:pPr>
        <w:ind w:left="3780" w:hanging="360"/>
      </w:pPr>
      <w:rPr>
        <w:rFonts w:cs="Times New Roman"/>
      </w:rPr>
    </w:lvl>
    <w:lvl w:ilvl="5" w:tplc="122C9A78">
      <w:start w:val="1"/>
      <w:numFmt w:val="lowerRoman"/>
      <w:lvlText w:val="%6."/>
      <w:lvlJc w:val="right"/>
      <w:pPr>
        <w:ind w:left="4500" w:hanging="180"/>
      </w:pPr>
      <w:rPr>
        <w:rFonts w:cs="Times New Roman"/>
      </w:rPr>
    </w:lvl>
    <w:lvl w:ilvl="6" w:tplc="81867BC6">
      <w:start w:val="1"/>
      <w:numFmt w:val="decimal"/>
      <w:lvlText w:val="%7."/>
      <w:lvlJc w:val="left"/>
      <w:pPr>
        <w:ind w:left="5220" w:hanging="360"/>
      </w:pPr>
      <w:rPr>
        <w:rFonts w:cs="Times New Roman"/>
      </w:rPr>
    </w:lvl>
    <w:lvl w:ilvl="7" w:tplc="DF3E0DEC">
      <w:start w:val="1"/>
      <w:numFmt w:val="lowerLetter"/>
      <w:lvlText w:val="%8."/>
      <w:lvlJc w:val="left"/>
      <w:pPr>
        <w:ind w:left="5940" w:hanging="360"/>
      </w:pPr>
      <w:rPr>
        <w:rFonts w:cs="Times New Roman"/>
      </w:rPr>
    </w:lvl>
    <w:lvl w:ilvl="8" w:tplc="8B2CC16A">
      <w:start w:val="1"/>
      <w:numFmt w:val="lowerRoman"/>
      <w:lvlText w:val="%9."/>
      <w:lvlJc w:val="right"/>
      <w:pPr>
        <w:ind w:left="6660" w:hanging="180"/>
      </w:pPr>
      <w:rPr>
        <w:rFonts w:cs="Times New Roman"/>
      </w:rPr>
    </w:lvl>
  </w:abstractNum>
  <w:abstractNum w:abstractNumId="34">
    <w:nsid w:val="609B5EB3"/>
    <w:multiLevelType w:val="hybridMultilevel"/>
    <w:tmpl w:val="7B2EF2FC"/>
    <w:lvl w:ilvl="0" w:tplc="3C98E572">
      <w:start w:val="55"/>
      <w:numFmt w:val="decimal"/>
      <w:lvlText w:val="%1."/>
      <w:lvlJc w:val="left"/>
      <w:pPr>
        <w:ind w:left="720" w:hanging="360"/>
      </w:pPr>
      <w:rPr>
        <w:rFonts w:hint="default"/>
      </w:rPr>
    </w:lvl>
    <w:lvl w:ilvl="1" w:tplc="C17066E8">
      <w:start w:val="1"/>
      <w:numFmt w:val="lowerLetter"/>
      <w:lvlText w:val="%2."/>
      <w:lvlJc w:val="left"/>
      <w:pPr>
        <w:ind w:left="1440" w:hanging="360"/>
      </w:pPr>
    </w:lvl>
    <w:lvl w:ilvl="2" w:tplc="6D7CA8B0">
      <w:start w:val="1"/>
      <w:numFmt w:val="lowerRoman"/>
      <w:lvlText w:val="%3."/>
      <w:lvlJc w:val="right"/>
      <w:pPr>
        <w:ind w:left="2160" w:hanging="180"/>
      </w:pPr>
    </w:lvl>
    <w:lvl w:ilvl="3" w:tplc="18107746">
      <w:start w:val="1"/>
      <w:numFmt w:val="decimal"/>
      <w:lvlText w:val="%4."/>
      <w:lvlJc w:val="left"/>
      <w:pPr>
        <w:ind w:left="2880" w:hanging="360"/>
      </w:pPr>
    </w:lvl>
    <w:lvl w:ilvl="4" w:tplc="31643946">
      <w:start w:val="1"/>
      <w:numFmt w:val="lowerLetter"/>
      <w:lvlText w:val="%5."/>
      <w:lvlJc w:val="left"/>
      <w:pPr>
        <w:ind w:left="3600" w:hanging="360"/>
      </w:pPr>
    </w:lvl>
    <w:lvl w:ilvl="5" w:tplc="84D09F1A">
      <w:start w:val="1"/>
      <w:numFmt w:val="lowerRoman"/>
      <w:lvlText w:val="%6."/>
      <w:lvlJc w:val="right"/>
      <w:pPr>
        <w:ind w:left="4320" w:hanging="180"/>
      </w:pPr>
    </w:lvl>
    <w:lvl w:ilvl="6" w:tplc="16C292B4">
      <w:start w:val="1"/>
      <w:numFmt w:val="decimal"/>
      <w:lvlText w:val="%7."/>
      <w:lvlJc w:val="left"/>
      <w:pPr>
        <w:ind w:left="5040" w:hanging="360"/>
      </w:pPr>
    </w:lvl>
    <w:lvl w:ilvl="7" w:tplc="855EC806">
      <w:start w:val="1"/>
      <w:numFmt w:val="lowerLetter"/>
      <w:lvlText w:val="%8."/>
      <w:lvlJc w:val="left"/>
      <w:pPr>
        <w:ind w:left="5760" w:hanging="360"/>
      </w:pPr>
    </w:lvl>
    <w:lvl w:ilvl="8" w:tplc="1D34A018">
      <w:start w:val="1"/>
      <w:numFmt w:val="lowerRoman"/>
      <w:lvlText w:val="%9."/>
      <w:lvlJc w:val="right"/>
      <w:pPr>
        <w:ind w:left="6480" w:hanging="180"/>
      </w:pPr>
    </w:lvl>
  </w:abstractNum>
  <w:abstractNum w:abstractNumId="35">
    <w:nsid w:val="66854DE4"/>
    <w:multiLevelType w:val="hybridMultilevel"/>
    <w:tmpl w:val="CB842A10"/>
    <w:lvl w:ilvl="0" w:tplc="271E254E">
      <w:start w:val="1"/>
      <w:numFmt w:val="decimal"/>
      <w:lvlText w:val="%1."/>
      <w:lvlJc w:val="left"/>
      <w:pPr>
        <w:ind w:left="1070" w:hanging="360"/>
      </w:pPr>
      <w:rPr>
        <w:rFonts w:hint="default"/>
      </w:rPr>
    </w:lvl>
    <w:lvl w:ilvl="1" w:tplc="98D83324">
      <w:start w:val="1"/>
      <w:numFmt w:val="lowerLetter"/>
      <w:lvlText w:val="%2."/>
      <w:lvlJc w:val="left"/>
      <w:pPr>
        <w:ind w:left="1790" w:hanging="360"/>
      </w:pPr>
    </w:lvl>
    <w:lvl w:ilvl="2" w:tplc="40B002D8">
      <w:start w:val="1"/>
      <w:numFmt w:val="lowerRoman"/>
      <w:lvlText w:val="%3."/>
      <w:lvlJc w:val="right"/>
      <w:pPr>
        <w:ind w:left="2510" w:hanging="180"/>
      </w:pPr>
    </w:lvl>
    <w:lvl w:ilvl="3" w:tplc="727C92E0">
      <w:start w:val="1"/>
      <w:numFmt w:val="decimal"/>
      <w:lvlText w:val="%4."/>
      <w:lvlJc w:val="left"/>
      <w:pPr>
        <w:ind w:left="3230" w:hanging="360"/>
      </w:pPr>
    </w:lvl>
    <w:lvl w:ilvl="4" w:tplc="0966E198">
      <w:start w:val="1"/>
      <w:numFmt w:val="lowerLetter"/>
      <w:lvlText w:val="%5."/>
      <w:lvlJc w:val="left"/>
      <w:pPr>
        <w:ind w:left="3950" w:hanging="360"/>
      </w:pPr>
    </w:lvl>
    <w:lvl w:ilvl="5" w:tplc="2F66A974">
      <w:start w:val="1"/>
      <w:numFmt w:val="lowerRoman"/>
      <w:lvlText w:val="%6."/>
      <w:lvlJc w:val="right"/>
      <w:pPr>
        <w:ind w:left="4670" w:hanging="180"/>
      </w:pPr>
    </w:lvl>
    <w:lvl w:ilvl="6" w:tplc="62C0DBC2">
      <w:start w:val="1"/>
      <w:numFmt w:val="decimal"/>
      <w:lvlText w:val="%7."/>
      <w:lvlJc w:val="left"/>
      <w:pPr>
        <w:ind w:left="5390" w:hanging="360"/>
      </w:pPr>
    </w:lvl>
    <w:lvl w:ilvl="7" w:tplc="3BEE6E30">
      <w:start w:val="1"/>
      <w:numFmt w:val="lowerLetter"/>
      <w:lvlText w:val="%8."/>
      <w:lvlJc w:val="left"/>
      <w:pPr>
        <w:ind w:left="6110" w:hanging="360"/>
      </w:pPr>
    </w:lvl>
    <w:lvl w:ilvl="8" w:tplc="C818DBA2">
      <w:start w:val="1"/>
      <w:numFmt w:val="lowerRoman"/>
      <w:lvlText w:val="%9."/>
      <w:lvlJc w:val="right"/>
      <w:pPr>
        <w:ind w:left="6830" w:hanging="180"/>
      </w:pPr>
    </w:lvl>
  </w:abstractNum>
  <w:abstractNum w:abstractNumId="36">
    <w:nsid w:val="66BC19CC"/>
    <w:multiLevelType w:val="hybridMultilevel"/>
    <w:tmpl w:val="9DFAFC78"/>
    <w:lvl w:ilvl="0" w:tplc="55C25F9E">
      <w:start w:val="21"/>
      <w:numFmt w:val="decimal"/>
      <w:lvlText w:val="%1."/>
      <w:lvlJc w:val="left"/>
      <w:pPr>
        <w:ind w:left="735" w:hanging="375"/>
      </w:pPr>
      <w:rPr>
        <w:rFonts w:hint="default"/>
      </w:rPr>
    </w:lvl>
    <w:lvl w:ilvl="1" w:tplc="8CCE40D6">
      <w:start w:val="1"/>
      <w:numFmt w:val="lowerLetter"/>
      <w:lvlText w:val="%2."/>
      <w:lvlJc w:val="left"/>
      <w:pPr>
        <w:ind w:left="1440" w:hanging="360"/>
      </w:pPr>
    </w:lvl>
    <w:lvl w:ilvl="2" w:tplc="CBC4A736">
      <w:start w:val="1"/>
      <w:numFmt w:val="lowerRoman"/>
      <w:lvlText w:val="%3."/>
      <w:lvlJc w:val="right"/>
      <w:pPr>
        <w:ind w:left="2160" w:hanging="180"/>
      </w:pPr>
    </w:lvl>
    <w:lvl w:ilvl="3" w:tplc="5DF26F00">
      <w:start w:val="1"/>
      <w:numFmt w:val="decimal"/>
      <w:lvlText w:val="%4."/>
      <w:lvlJc w:val="left"/>
      <w:pPr>
        <w:ind w:left="2880" w:hanging="360"/>
      </w:pPr>
    </w:lvl>
    <w:lvl w:ilvl="4" w:tplc="D7E2B472">
      <w:start w:val="1"/>
      <w:numFmt w:val="lowerLetter"/>
      <w:lvlText w:val="%5."/>
      <w:lvlJc w:val="left"/>
      <w:pPr>
        <w:ind w:left="3600" w:hanging="360"/>
      </w:pPr>
    </w:lvl>
    <w:lvl w:ilvl="5" w:tplc="26B4507C">
      <w:start w:val="1"/>
      <w:numFmt w:val="lowerRoman"/>
      <w:lvlText w:val="%6."/>
      <w:lvlJc w:val="right"/>
      <w:pPr>
        <w:ind w:left="4320" w:hanging="180"/>
      </w:pPr>
    </w:lvl>
    <w:lvl w:ilvl="6" w:tplc="FE885F6E">
      <w:start w:val="1"/>
      <w:numFmt w:val="decimal"/>
      <w:lvlText w:val="%7."/>
      <w:lvlJc w:val="left"/>
      <w:pPr>
        <w:ind w:left="5040" w:hanging="360"/>
      </w:pPr>
    </w:lvl>
    <w:lvl w:ilvl="7" w:tplc="7AAC7E22">
      <w:start w:val="1"/>
      <w:numFmt w:val="lowerLetter"/>
      <w:lvlText w:val="%8."/>
      <w:lvlJc w:val="left"/>
      <w:pPr>
        <w:ind w:left="5760" w:hanging="360"/>
      </w:pPr>
    </w:lvl>
    <w:lvl w:ilvl="8" w:tplc="5B683990">
      <w:start w:val="1"/>
      <w:numFmt w:val="lowerRoman"/>
      <w:lvlText w:val="%9."/>
      <w:lvlJc w:val="right"/>
      <w:pPr>
        <w:ind w:left="6480" w:hanging="180"/>
      </w:pPr>
    </w:lvl>
  </w:abstractNum>
  <w:abstractNum w:abstractNumId="37">
    <w:nsid w:val="73333965"/>
    <w:multiLevelType w:val="multilevel"/>
    <w:tmpl w:val="63FE7800"/>
    <w:lvl w:ilvl="0">
      <w:start w:val="1"/>
      <w:numFmt w:val="upperRoman"/>
      <w:lvlText w:val="%1."/>
      <w:lvlJc w:val="left"/>
      <w:pPr>
        <w:ind w:left="1080" w:hanging="720"/>
      </w:pPr>
      <w:rPr>
        <w:rFonts w:cs="Times New Roman"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38">
    <w:nsid w:val="78A81146"/>
    <w:multiLevelType w:val="hybridMultilevel"/>
    <w:tmpl w:val="C2E8AF78"/>
    <w:lvl w:ilvl="0" w:tplc="327C46E2">
      <w:start w:val="1"/>
      <w:numFmt w:val="bullet"/>
      <w:lvlText w:val=""/>
      <w:lvlJc w:val="left"/>
      <w:pPr>
        <w:ind w:left="644" w:hanging="360"/>
      </w:pPr>
      <w:rPr>
        <w:rFonts w:ascii="Wingdings" w:hAnsi="Wingdings" w:hint="default"/>
      </w:rPr>
    </w:lvl>
    <w:lvl w:ilvl="1" w:tplc="D780027A">
      <w:start w:val="1"/>
      <w:numFmt w:val="bullet"/>
      <w:lvlText w:val="o"/>
      <w:lvlJc w:val="left"/>
      <w:pPr>
        <w:ind w:left="1364" w:hanging="360"/>
      </w:pPr>
      <w:rPr>
        <w:rFonts w:ascii="Courier New" w:hAnsi="Courier New" w:hint="default"/>
      </w:rPr>
    </w:lvl>
    <w:lvl w:ilvl="2" w:tplc="721AB110">
      <w:start w:val="1"/>
      <w:numFmt w:val="bullet"/>
      <w:lvlText w:val=""/>
      <w:lvlJc w:val="left"/>
      <w:pPr>
        <w:ind w:left="2084" w:hanging="360"/>
      </w:pPr>
      <w:rPr>
        <w:rFonts w:ascii="Wingdings" w:hAnsi="Wingdings" w:hint="default"/>
      </w:rPr>
    </w:lvl>
    <w:lvl w:ilvl="3" w:tplc="64766F64">
      <w:start w:val="1"/>
      <w:numFmt w:val="bullet"/>
      <w:lvlText w:val=""/>
      <w:lvlJc w:val="left"/>
      <w:pPr>
        <w:ind w:left="2804" w:hanging="360"/>
      </w:pPr>
      <w:rPr>
        <w:rFonts w:ascii="Symbol" w:hAnsi="Symbol" w:hint="default"/>
      </w:rPr>
    </w:lvl>
    <w:lvl w:ilvl="4" w:tplc="DBA016B8">
      <w:start w:val="1"/>
      <w:numFmt w:val="bullet"/>
      <w:lvlText w:val="o"/>
      <w:lvlJc w:val="left"/>
      <w:pPr>
        <w:ind w:left="3524" w:hanging="360"/>
      </w:pPr>
      <w:rPr>
        <w:rFonts w:ascii="Courier New" w:hAnsi="Courier New" w:hint="default"/>
      </w:rPr>
    </w:lvl>
    <w:lvl w:ilvl="5" w:tplc="CFA222BA">
      <w:start w:val="1"/>
      <w:numFmt w:val="bullet"/>
      <w:lvlText w:val=""/>
      <w:lvlJc w:val="left"/>
      <w:pPr>
        <w:ind w:left="4244" w:hanging="360"/>
      </w:pPr>
      <w:rPr>
        <w:rFonts w:ascii="Wingdings" w:hAnsi="Wingdings" w:hint="default"/>
      </w:rPr>
    </w:lvl>
    <w:lvl w:ilvl="6" w:tplc="A738B028">
      <w:start w:val="1"/>
      <w:numFmt w:val="bullet"/>
      <w:lvlText w:val=""/>
      <w:lvlJc w:val="left"/>
      <w:pPr>
        <w:ind w:left="4964" w:hanging="360"/>
      </w:pPr>
      <w:rPr>
        <w:rFonts w:ascii="Symbol" w:hAnsi="Symbol" w:hint="default"/>
      </w:rPr>
    </w:lvl>
    <w:lvl w:ilvl="7" w:tplc="7BC0DD54">
      <w:start w:val="1"/>
      <w:numFmt w:val="bullet"/>
      <w:lvlText w:val="o"/>
      <w:lvlJc w:val="left"/>
      <w:pPr>
        <w:ind w:left="5684" w:hanging="360"/>
      </w:pPr>
      <w:rPr>
        <w:rFonts w:ascii="Courier New" w:hAnsi="Courier New" w:hint="default"/>
      </w:rPr>
    </w:lvl>
    <w:lvl w:ilvl="8" w:tplc="814A5C9C">
      <w:start w:val="1"/>
      <w:numFmt w:val="bullet"/>
      <w:lvlText w:val=""/>
      <w:lvlJc w:val="left"/>
      <w:pPr>
        <w:ind w:left="6404" w:hanging="360"/>
      </w:pPr>
      <w:rPr>
        <w:rFonts w:ascii="Wingdings" w:hAnsi="Wingdings" w:hint="default"/>
      </w:rPr>
    </w:lvl>
  </w:abstractNum>
  <w:abstractNum w:abstractNumId="39">
    <w:nsid w:val="7A683626"/>
    <w:multiLevelType w:val="hybridMultilevel"/>
    <w:tmpl w:val="FFFC070C"/>
    <w:lvl w:ilvl="0" w:tplc="CF546D0C">
      <w:start w:val="1"/>
      <w:numFmt w:val="decimal"/>
      <w:lvlText w:val="%1)"/>
      <w:lvlJc w:val="left"/>
      <w:pPr>
        <w:ind w:left="720" w:hanging="360"/>
      </w:pPr>
      <w:rPr>
        <w:rFonts w:hint="default"/>
      </w:rPr>
    </w:lvl>
    <w:lvl w:ilvl="1" w:tplc="D7A69A4E">
      <w:start w:val="1"/>
      <w:numFmt w:val="lowerLetter"/>
      <w:lvlText w:val="%2."/>
      <w:lvlJc w:val="left"/>
      <w:pPr>
        <w:ind w:left="1440" w:hanging="360"/>
      </w:pPr>
    </w:lvl>
    <w:lvl w:ilvl="2" w:tplc="468857C0">
      <w:start w:val="1"/>
      <w:numFmt w:val="lowerRoman"/>
      <w:lvlText w:val="%3."/>
      <w:lvlJc w:val="right"/>
      <w:pPr>
        <w:ind w:left="2160" w:hanging="180"/>
      </w:pPr>
    </w:lvl>
    <w:lvl w:ilvl="3" w:tplc="E660B870">
      <w:start w:val="1"/>
      <w:numFmt w:val="decimal"/>
      <w:lvlText w:val="%4."/>
      <w:lvlJc w:val="left"/>
      <w:pPr>
        <w:ind w:left="2880" w:hanging="360"/>
      </w:pPr>
    </w:lvl>
    <w:lvl w:ilvl="4" w:tplc="31A4C790">
      <w:start w:val="1"/>
      <w:numFmt w:val="lowerLetter"/>
      <w:lvlText w:val="%5."/>
      <w:lvlJc w:val="left"/>
      <w:pPr>
        <w:ind w:left="3600" w:hanging="360"/>
      </w:pPr>
    </w:lvl>
    <w:lvl w:ilvl="5" w:tplc="81DC4438">
      <w:start w:val="1"/>
      <w:numFmt w:val="lowerRoman"/>
      <w:lvlText w:val="%6."/>
      <w:lvlJc w:val="right"/>
      <w:pPr>
        <w:ind w:left="4320" w:hanging="180"/>
      </w:pPr>
    </w:lvl>
    <w:lvl w:ilvl="6" w:tplc="9DDC6BEE">
      <w:start w:val="1"/>
      <w:numFmt w:val="decimal"/>
      <w:lvlText w:val="%7."/>
      <w:lvlJc w:val="left"/>
      <w:pPr>
        <w:ind w:left="5040" w:hanging="360"/>
      </w:pPr>
    </w:lvl>
    <w:lvl w:ilvl="7" w:tplc="F3BE72B0">
      <w:start w:val="1"/>
      <w:numFmt w:val="lowerLetter"/>
      <w:lvlText w:val="%8."/>
      <w:lvlJc w:val="left"/>
      <w:pPr>
        <w:ind w:left="5760" w:hanging="360"/>
      </w:pPr>
    </w:lvl>
    <w:lvl w:ilvl="8" w:tplc="30FC9904">
      <w:start w:val="1"/>
      <w:numFmt w:val="lowerRoman"/>
      <w:lvlText w:val="%9."/>
      <w:lvlJc w:val="right"/>
      <w:pPr>
        <w:ind w:left="6480" w:hanging="180"/>
      </w:pPr>
    </w:lvl>
  </w:abstractNum>
  <w:abstractNum w:abstractNumId="40">
    <w:nsid w:val="7ACC4567"/>
    <w:multiLevelType w:val="hybridMultilevel"/>
    <w:tmpl w:val="8AE05CBC"/>
    <w:lvl w:ilvl="0" w:tplc="EF1A596E">
      <w:start w:val="1"/>
      <w:numFmt w:val="decimal"/>
      <w:lvlText w:val="%1)"/>
      <w:lvlJc w:val="left"/>
      <w:pPr>
        <w:ind w:left="1467" w:hanging="360"/>
      </w:pPr>
      <w:rPr>
        <w:rFonts w:cs="Times New Roman" w:hint="default"/>
      </w:rPr>
    </w:lvl>
    <w:lvl w:ilvl="1" w:tplc="28FA524E">
      <w:start w:val="1"/>
      <w:numFmt w:val="lowerLetter"/>
      <w:lvlText w:val="%2."/>
      <w:lvlJc w:val="left"/>
      <w:pPr>
        <w:ind w:left="2007" w:hanging="360"/>
      </w:pPr>
      <w:rPr>
        <w:rFonts w:cs="Times New Roman"/>
      </w:rPr>
    </w:lvl>
    <w:lvl w:ilvl="2" w:tplc="CF98824A">
      <w:start w:val="1"/>
      <w:numFmt w:val="lowerRoman"/>
      <w:lvlText w:val="%3."/>
      <w:lvlJc w:val="right"/>
      <w:pPr>
        <w:ind w:left="2727" w:hanging="180"/>
      </w:pPr>
      <w:rPr>
        <w:rFonts w:cs="Times New Roman"/>
      </w:rPr>
    </w:lvl>
    <w:lvl w:ilvl="3" w:tplc="E6D65764">
      <w:start w:val="1"/>
      <w:numFmt w:val="decimal"/>
      <w:lvlText w:val="%4."/>
      <w:lvlJc w:val="left"/>
      <w:pPr>
        <w:ind w:left="3447" w:hanging="360"/>
      </w:pPr>
      <w:rPr>
        <w:rFonts w:cs="Times New Roman"/>
      </w:rPr>
    </w:lvl>
    <w:lvl w:ilvl="4" w:tplc="173CBEC0">
      <w:start w:val="1"/>
      <w:numFmt w:val="lowerLetter"/>
      <w:lvlText w:val="%5."/>
      <w:lvlJc w:val="left"/>
      <w:pPr>
        <w:ind w:left="4167" w:hanging="360"/>
      </w:pPr>
      <w:rPr>
        <w:rFonts w:cs="Times New Roman"/>
      </w:rPr>
    </w:lvl>
    <w:lvl w:ilvl="5" w:tplc="5310F7D0">
      <w:start w:val="1"/>
      <w:numFmt w:val="lowerRoman"/>
      <w:lvlText w:val="%6."/>
      <w:lvlJc w:val="right"/>
      <w:pPr>
        <w:ind w:left="4887" w:hanging="180"/>
      </w:pPr>
      <w:rPr>
        <w:rFonts w:cs="Times New Roman"/>
      </w:rPr>
    </w:lvl>
    <w:lvl w:ilvl="6" w:tplc="8C04E684">
      <w:start w:val="1"/>
      <w:numFmt w:val="decimal"/>
      <w:lvlText w:val="%7."/>
      <w:lvlJc w:val="left"/>
      <w:pPr>
        <w:ind w:left="5607" w:hanging="360"/>
      </w:pPr>
      <w:rPr>
        <w:rFonts w:cs="Times New Roman"/>
      </w:rPr>
    </w:lvl>
    <w:lvl w:ilvl="7" w:tplc="E63AE810">
      <w:start w:val="1"/>
      <w:numFmt w:val="lowerLetter"/>
      <w:lvlText w:val="%8."/>
      <w:lvlJc w:val="left"/>
      <w:pPr>
        <w:ind w:left="6327" w:hanging="360"/>
      </w:pPr>
      <w:rPr>
        <w:rFonts w:cs="Times New Roman"/>
      </w:rPr>
    </w:lvl>
    <w:lvl w:ilvl="8" w:tplc="413279BC">
      <w:start w:val="1"/>
      <w:numFmt w:val="lowerRoman"/>
      <w:lvlText w:val="%9."/>
      <w:lvlJc w:val="right"/>
      <w:pPr>
        <w:ind w:left="7047" w:hanging="180"/>
      </w:pPr>
      <w:rPr>
        <w:rFonts w:cs="Times New Roman"/>
      </w:rPr>
    </w:lvl>
  </w:abstractNum>
  <w:abstractNum w:abstractNumId="41">
    <w:nsid w:val="7EEF6E12"/>
    <w:multiLevelType w:val="hybridMultilevel"/>
    <w:tmpl w:val="0AF6D6E0"/>
    <w:lvl w:ilvl="0" w:tplc="E71A57EC">
      <w:start w:val="68"/>
      <w:numFmt w:val="decimal"/>
      <w:lvlText w:val="%1."/>
      <w:lvlJc w:val="left"/>
      <w:pPr>
        <w:ind w:left="658" w:hanging="375"/>
      </w:pPr>
      <w:rPr>
        <w:rFonts w:hint="default"/>
      </w:rPr>
    </w:lvl>
    <w:lvl w:ilvl="1" w:tplc="4B40333A">
      <w:start w:val="1"/>
      <w:numFmt w:val="lowerLetter"/>
      <w:lvlText w:val="%2."/>
      <w:lvlJc w:val="left"/>
      <w:pPr>
        <w:ind w:left="1363" w:hanging="360"/>
      </w:pPr>
    </w:lvl>
    <w:lvl w:ilvl="2" w:tplc="84AC4B08">
      <w:start w:val="1"/>
      <w:numFmt w:val="lowerRoman"/>
      <w:lvlText w:val="%3."/>
      <w:lvlJc w:val="right"/>
      <w:pPr>
        <w:ind w:left="2083" w:hanging="180"/>
      </w:pPr>
    </w:lvl>
    <w:lvl w:ilvl="3" w:tplc="CB6C8B64">
      <w:start w:val="1"/>
      <w:numFmt w:val="decimal"/>
      <w:lvlText w:val="%4."/>
      <w:lvlJc w:val="left"/>
      <w:pPr>
        <w:ind w:left="2803" w:hanging="360"/>
      </w:pPr>
    </w:lvl>
    <w:lvl w:ilvl="4" w:tplc="F33AAD04">
      <w:start w:val="1"/>
      <w:numFmt w:val="lowerLetter"/>
      <w:lvlText w:val="%5."/>
      <w:lvlJc w:val="left"/>
      <w:pPr>
        <w:ind w:left="3523" w:hanging="360"/>
      </w:pPr>
    </w:lvl>
    <w:lvl w:ilvl="5" w:tplc="DC7ABBBA">
      <w:start w:val="1"/>
      <w:numFmt w:val="lowerRoman"/>
      <w:lvlText w:val="%6."/>
      <w:lvlJc w:val="right"/>
      <w:pPr>
        <w:ind w:left="4243" w:hanging="180"/>
      </w:pPr>
    </w:lvl>
    <w:lvl w:ilvl="6" w:tplc="4380D9A8">
      <w:start w:val="1"/>
      <w:numFmt w:val="decimal"/>
      <w:lvlText w:val="%7."/>
      <w:lvlJc w:val="left"/>
      <w:pPr>
        <w:ind w:left="4963" w:hanging="360"/>
      </w:pPr>
    </w:lvl>
    <w:lvl w:ilvl="7" w:tplc="837E0638">
      <w:start w:val="1"/>
      <w:numFmt w:val="lowerLetter"/>
      <w:lvlText w:val="%8."/>
      <w:lvlJc w:val="left"/>
      <w:pPr>
        <w:ind w:left="5683" w:hanging="360"/>
      </w:pPr>
    </w:lvl>
    <w:lvl w:ilvl="8" w:tplc="11228320">
      <w:start w:val="1"/>
      <w:numFmt w:val="lowerRoman"/>
      <w:lvlText w:val="%9."/>
      <w:lvlJc w:val="right"/>
      <w:pPr>
        <w:ind w:left="6403" w:hanging="180"/>
      </w:pPr>
    </w:lvl>
  </w:abstractNum>
  <w:abstractNum w:abstractNumId="42">
    <w:nsid w:val="7EFA23D2"/>
    <w:multiLevelType w:val="hybridMultilevel"/>
    <w:tmpl w:val="B290D744"/>
    <w:lvl w:ilvl="0" w:tplc="F19226EE">
      <w:start w:val="1"/>
      <w:numFmt w:val="decimal"/>
      <w:lvlText w:val="%1."/>
      <w:lvlJc w:val="left"/>
      <w:pPr>
        <w:ind w:left="720" w:hanging="360"/>
      </w:pPr>
    </w:lvl>
    <w:lvl w:ilvl="1" w:tplc="C8062FE4">
      <w:start w:val="1"/>
      <w:numFmt w:val="lowerLetter"/>
      <w:lvlText w:val="%2."/>
      <w:lvlJc w:val="left"/>
      <w:pPr>
        <w:ind w:left="1440" w:hanging="360"/>
      </w:pPr>
    </w:lvl>
    <w:lvl w:ilvl="2" w:tplc="BAC25056">
      <w:start w:val="1"/>
      <w:numFmt w:val="lowerRoman"/>
      <w:lvlText w:val="%3."/>
      <w:lvlJc w:val="right"/>
      <w:pPr>
        <w:ind w:left="2160" w:hanging="180"/>
      </w:pPr>
    </w:lvl>
    <w:lvl w:ilvl="3" w:tplc="56A0AAF6">
      <w:start w:val="1"/>
      <w:numFmt w:val="decimal"/>
      <w:lvlText w:val="%4."/>
      <w:lvlJc w:val="left"/>
      <w:pPr>
        <w:ind w:left="2880" w:hanging="360"/>
      </w:pPr>
    </w:lvl>
    <w:lvl w:ilvl="4" w:tplc="5256200C">
      <w:start w:val="1"/>
      <w:numFmt w:val="lowerLetter"/>
      <w:lvlText w:val="%5."/>
      <w:lvlJc w:val="left"/>
      <w:pPr>
        <w:ind w:left="3600" w:hanging="360"/>
      </w:pPr>
    </w:lvl>
    <w:lvl w:ilvl="5" w:tplc="D56881E4">
      <w:start w:val="1"/>
      <w:numFmt w:val="lowerRoman"/>
      <w:lvlText w:val="%6."/>
      <w:lvlJc w:val="right"/>
      <w:pPr>
        <w:ind w:left="4320" w:hanging="180"/>
      </w:pPr>
    </w:lvl>
    <w:lvl w:ilvl="6" w:tplc="9CAC0C6E">
      <w:start w:val="1"/>
      <w:numFmt w:val="decimal"/>
      <w:lvlText w:val="%7."/>
      <w:lvlJc w:val="left"/>
      <w:pPr>
        <w:ind w:left="5040" w:hanging="360"/>
      </w:pPr>
    </w:lvl>
    <w:lvl w:ilvl="7" w:tplc="456C8B3A">
      <w:start w:val="1"/>
      <w:numFmt w:val="lowerLetter"/>
      <w:lvlText w:val="%8."/>
      <w:lvlJc w:val="left"/>
      <w:pPr>
        <w:ind w:left="5760" w:hanging="360"/>
      </w:pPr>
    </w:lvl>
    <w:lvl w:ilvl="8" w:tplc="B21ECF9A">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5"/>
  </w:num>
  <w:num w:numId="5">
    <w:abstractNumId w:val="31"/>
  </w:num>
  <w:num w:numId="6">
    <w:abstractNumId w:val="34"/>
  </w:num>
  <w:num w:numId="7">
    <w:abstractNumId w:val="27"/>
  </w:num>
  <w:num w:numId="8">
    <w:abstractNumId w:val="4"/>
  </w:num>
  <w:num w:numId="9">
    <w:abstractNumId w:val="19"/>
  </w:num>
  <w:num w:numId="10">
    <w:abstractNumId w:val="39"/>
  </w:num>
  <w:num w:numId="11">
    <w:abstractNumId w:val="26"/>
  </w:num>
  <w:num w:numId="12">
    <w:abstractNumId w:val="3"/>
  </w:num>
  <w:num w:numId="13">
    <w:abstractNumId w:val="20"/>
  </w:num>
  <w:num w:numId="14">
    <w:abstractNumId w:val="12"/>
  </w:num>
  <w:num w:numId="15">
    <w:abstractNumId w:val="21"/>
  </w:num>
  <w:num w:numId="16">
    <w:abstractNumId w:val="10"/>
  </w:num>
  <w:num w:numId="17">
    <w:abstractNumId w:val="38"/>
  </w:num>
  <w:num w:numId="18">
    <w:abstractNumId w:val="6"/>
  </w:num>
  <w:num w:numId="19">
    <w:abstractNumId w:val="24"/>
  </w:num>
  <w:num w:numId="20">
    <w:abstractNumId w:val="33"/>
  </w:num>
  <w:num w:numId="21">
    <w:abstractNumId w:val="4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8"/>
  </w:num>
  <w:num w:numId="25">
    <w:abstractNumId w:val="16"/>
  </w:num>
  <w:num w:numId="26">
    <w:abstractNumId w:val="18"/>
  </w:num>
  <w:num w:numId="27">
    <w:abstractNumId w:val="2"/>
  </w:num>
  <w:num w:numId="28">
    <w:abstractNumId w:val="13"/>
  </w:num>
  <w:num w:numId="29">
    <w:abstractNumId w:val="30"/>
  </w:num>
  <w:num w:numId="30">
    <w:abstractNumId w:val="35"/>
  </w:num>
  <w:num w:numId="31">
    <w:abstractNumId w:val="42"/>
  </w:num>
  <w:num w:numId="32">
    <w:abstractNumId w:val="36"/>
  </w:num>
  <w:num w:numId="33">
    <w:abstractNumId w:val="41"/>
  </w:num>
  <w:num w:numId="34">
    <w:abstractNumId w:val="14"/>
  </w:num>
  <w:num w:numId="35">
    <w:abstractNumId w:val="8"/>
  </w:num>
  <w:num w:numId="36">
    <w:abstractNumId w:val="15"/>
  </w:num>
  <w:num w:numId="37">
    <w:abstractNumId w:val="0"/>
  </w:num>
  <w:num w:numId="38">
    <w:abstractNumId w:val="25"/>
  </w:num>
  <w:num w:numId="39">
    <w:abstractNumId w:val="1"/>
  </w:num>
  <w:num w:numId="40">
    <w:abstractNumId w:val="17"/>
  </w:num>
  <w:num w:numId="41">
    <w:abstractNumId w:val="23"/>
  </w:num>
  <w:num w:numId="42">
    <w:abstractNumId w:val="32"/>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numRestart w:val="eachPage"/>
    <w:footnote w:id="0"/>
    <w:footnote w:id="1"/>
  </w:footnotePr>
  <w:endnotePr>
    <w:endnote w:id="0"/>
    <w:endnote w:id="1"/>
  </w:endnotePr>
  <w:compat/>
  <w:rsids>
    <w:rsidRoot w:val="001434FE"/>
    <w:rsid w:val="001434FE"/>
    <w:rsid w:val="001D24C7"/>
    <w:rsid w:val="001D5F03"/>
    <w:rsid w:val="00274938"/>
    <w:rsid w:val="00503B6B"/>
    <w:rsid w:val="006C1401"/>
    <w:rsid w:val="00801760"/>
    <w:rsid w:val="008F6024"/>
    <w:rsid w:val="00B44DF7"/>
    <w:rsid w:val="00D2144A"/>
    <w:rsid w:val="00D46F5E"/>
    <w:rsid w:val="00DF79FB"/>
    <w:rsid w:val="00E93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F5E"/>
    <w:pPr>
      <w:spacing w:after="200" w:line="276" w:lineRule="auto"/>
    </w:pPr>
    <w:rPr>
      <w:sz w:val="22"/>
      <w:szCs w:val="22"/>
      <w:lang w:eastAsia="en-US"/>
    </w:rPr>
  </w:style>
  <w:style w:type="paragraph" w:styleId="1">
    <w:name w:val="heading 1"/>
    <w:basedOn w:val="a"/>
    <w:next w:val="a"/>
    <w:link w:val="10"/>
    <w:uiPriority w:val="99"/>
    <w:qFormat/>
    <w:rsid w:val="00D46F5E"/>
    <w:pPr>
      <w:keepNext/>
      <w:keepLines/>
      <w:spacing w:before="480"/>
      <w:outlineLvl w:val="0"/>
    </w:pPr>
    <w:rPr>
      <w:rFonts w:ascii="Arial" w:eastAsia="Arial" w:hAnsi="Arial" w:cs="Arial"/>
      <w:sz w:val="40"/>
      <w:szCs w:val="40"/>
    </w:rPr>
  </w:style>
  <w:style w:type="paragraph" w:styleId="2">
    <w:name w:val="heading 2"/>
    <w:basedOn w:val="a"/>
    <w:next w:val="a"/>
    <w:link w:val="20"/>
    <w:qFormat/>
    <w:rsid w:val="00D46F5E"/>
    <w:pPr>
      <w:keepNext/>
      <w:spacing w:before="240" w:after="60" w:line="240" w:lineRule="auto"/>
      <w:outlineLvl w:val="1"/>
    </w:pPr>
    <w:rPr>
      <w:rFonts w:ascii="Arial" w:eastAsia="Times New Roman" w:hAnsi="Arial"/>
      <w:b/>
      <w:i/>
      <w:sz w:val="24"/>
      <w:szCs w:val="20"/>
      <w:lang w:eastAsia="ru-RU"/>
    </w:rPr>
  </w:style>
  <w:style w:type="paragraph" w:styleId="3">
    <w:name w:val="heading 3"/>
    <w:basedOn w:val="a"/>
    <w:next w:val="a"/>
    <w:link w:val="30"/>
    <w:uiPriority w:val="99"/>
    <w:unhideWhenUsed/>
    <w:qFormat/>
    <w:rsid w:val="00D46F5E"/>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D46F5E"/>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D46F5E"/>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D46F5E"/>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D46F5E"/>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D46F5E"/>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D46F5E"/>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6F5E"/>
    <w:rPr>
      <w:rFonts w:ascii="Arial" w:eastAsia="Arial" w:hAnsi="Arial" w:cs="Arial"/>
      <w:sz w:val="40"/>
      <w:szCs w:val="40"/>
    </w:rPr>
  </w:style>
  <w:style w:type="character" w:customStyle="1" w:styleId="Heading2Char">
    <w:name w:val="Heading 2 Char"/>
    <w:basedOn w:val="a0"/>
    <w:uiPriority w:val="9"/>
    <w:rsid w:val="00D46F5E"/>
    <w:rPr>
      <w:rFonts w:ascii="Arial" w:eastAsia="Arial" w:hAnsi="Arial" w:cs="Arial"/>
      <w:sz w:val="34"/>
    </w:rPr>
  </w:style>
  <w:style w:type="character" w:customStyle="1" w:styleId="30">
    <w:name w:val="Заголовок 3 Знак"/>
    <w:basedOn w:val="a0"/>
    <w:link w:val="3"/>
    <w:uiPriority w:val="99"/>
    <w:rsid w:val="00D46F5E"/>
    <w:rPr>
      <w:rFonts w:ascii="Arial" w:eastAsia="Arial" w:hAnsi="Arial" w:cs="Arial"/>
      <w:sz w:val="30"/>
      <w:szCs w:val="30"/>
    </w:rPr>
  </w:style>
  <w:style w:type="character" w:customStyle="1" w:styleId="40">
    <w:name w:val="Заголовок 4 Знак"/>
    <w:basedOn w:val="a0"/>
    <w:link w:val="4"/>
    <w:uiPriority w:val="9"/>
    <w:rsid w:val="00D46F5E"/>
    <w:rPr>
      <w:rFonts w:ascii="Arial" w:eastAsia="Arial" w:hAnsi="Arial" w:cs="Arial"/>
      <w:b/>
      <w:bCs/>
      <w:sz w:val="26"/>
      <w:szCs w:val="26"/>
    </w:rPr>
  </w:style>
  <w:style w:type="character" w:customStyle="1" w:styleId="50">
    <w:name w:val="Заголовок 5 Знак"/>
    <w:basedOn w:val="a0"/>
    <w:link w:val="5"/>
    <w:uiPriority w:val="9"/>
    <w:rsid w:val="00D46F5E"/>
    <w:rPr>
      <w:rFonts w:ascii="Arial" w:eastAsia="Arial" w:hAnsi="Arial" w:cs="Arial"/>
      <w:b/>
      <w:bCs/>
      <w:sz w:val="24"/>
      <w:szCs w:val="24"/>
    </w:rPr>
  </w:style>
  <w:style w:type="character" w:customStyle="1" w:styleId="60">
    <w:name w:val="Заголовок 6 Знак"/>
    <w:basedOn w:val="a0"/>
    <w:link w:val="6"/>
    <w:uiPriority w:val="9"/>
    <w:rsid w:val="00D46F5E"/>
    <w:rPr>
      <w:rFonts w:ascii="Arial" w:eastAsia="Arial" w:hAnsi="Arial" w:cs="Arial"/>
      <w:b/>
      <w:bCs/>
      <w:sz w:val="22"/>
      <w:szCs w:val="22"/>
    </w:rPr>
  </w:style>
  <w:style w:type="character" w:customStyle="1" w:styleId="70">
    <w:name w:val="Заголовок 7 Знак"/>
    <w:basedOn w:val="a0"/>
    <w:link w:val="7"/>
    <w:uiPriority w:val="9"/>
    <w:rsid w:val="00D46F5E"/>
    <w:rPr>
      <w:rFonts w:ascii="Arial" w:eastAsia="Arial" w:hAnsi="Arial" w:cs="Arial"/>
      <w:b/>
      <w:bCs/>
      <w:i/>
      <w:iCs/>
      <w:sz w:val="22"/>
      <w:szCs w:val="22"/>
    </w:rPr>
  </w:style>
  <w:style w:type="character" w:customStyle="1" w:styleId="80">
    <w:name w:val="Заголовок 8 Знак"/>
    <w:basedOn w:val="a0"/>
    <w:link w:val="8"/>
    <w:uiPriority w:val="9"/>
    <w:rsid w:val="00D46F5E"/>
    <w:rPr>
      <w:rFonts w:ascii="Arial" w:eastAsia="Arial" w:hAnsi="Arial" w:cs="Arial"/>
      <w:i/>
      <w:iCs/>
      <w:sz w:val="22"/>
      <w:szCs w:val="22"/>
    </w:rPr>
  </w:style>
  <w:style w:type="character" w:customStyle="1" w:styleId="90">
    <w:name w:val="Заголовок 9 Знак"/>
    <w:basedOn w:val="a0"/>
    <w:link w:val="9"/>
    <w:uiPriority w:val="9"/>
    <w:rsid w:val="00D46F5E"/>
    <w:rPr>
      <w:rFonts w:ascii="Arial" w:eastAsia="Arial" w:hAnsi="Arial" w:cs="Arial"/>
      <w:i/>
      <w:iCs/>
      <w:sz w:val="21"/>
      <w:szCs w:val="21"/>
    </w:rPr>
  </w:style>
  <w:style w:type="paragraph" w:styleId="a3">
    <w:name w:val="No Spacing"/>
    <w:uiPriority w:val="1"/>
    <w:qFormat/>
    <w:rsid w:val="00D46F5E"/>
  </w:style>
  <w:style w:type="paragraph" w:styleId="a4">
    <w:name w:val="Title"/>
    <w:basedOn w:val="a"/>
    <w:next w:val="a"/>
    <w:link w:val="a5"/>
    <w:uiPriority w:val="10"/>
    <w:qFormat/>
    <w:rsid w:val="00D46F5E"/>
    <w:pPr>
      <w:spacing w:before="300"/>
      <w:contextualSpacing/>
    </w:pPr>
    <w:rPr>
      <w:sz w:val="48"/>
      <w:szCs w:val="48"/>
    </w:rPr>
  </w:style>
  <w:style w:type="character" w:customStyle="1" w:styleId="a5">
    <w:name w:val="Название Знак"/>
    <w:basedOn w:val="a0"/>
    <w:link w:val="a4"/>
    <w:uiPriority w:val="10"/>
    <w:rsid w:val="00D46F5E"/>
    <w:rPr>
      <w:sz w:val="48"/>
      <w:szCs w:val="48"/>
    </w:rPr>
  </w:style>
  <w:style w:type="paragraph" w:styleId="a6">
    <w:name w:val="Subtitle"/>
    <w:basedOn w:val="a"/>
    <w:next w:val="a"/>
    <w:link w:val="a7"/>
    <w:uiPriority w:val="11"/>
    <w:qFormat/>
    <w:rsid w:val="00D46F5E"/>
    <w:pPr>
      <w:spacing w:before="200"/>
    </w:pPr>
    <w:rPr>
      <w:sz w:val="24"/>
      <w:szCs w:val="24"/>
    </w:rPr>
  </w:style>
  <w:style w:type="character" w:customStyle="1" w:styleId="a7">
    <w:name w:val="Подзаголовок Знак"/>
    <w:basedOn w:val="a0"/>
    <w:link w:val="a6"/>
    <w:uiPriority w:val="11"/>
    <w:rsid w:val="00D46F5E"/>
    <w:rPr>
      <w:sz w:val="24"/>
      <w:szCs w:val="24"/>
    </w:rPr>
  </w:style>
  <w:style w:type="paragraph" w:styleId="21">
    <w:name w:val="Quote"/>
    <w:basedOn w:val="a"/>
    <w:next w:val="a"/>
    <w:link w:val="22"/>
    <w:uiPriority w:val="29"/>
    <w:qFormat/>
    <w:rsid w:val="00D46F5E"/>
    <w:pPr>
      <w:ind w:left="720" w:right="720"/>
    </w:pPr>
    <w:rPr>
      <w:i/>
    </w:rPr>
  </w:style>
  <w:style w:type="character" w:customStyle="1" w:styleId="22">
    <w:name w:val="Цитата 2 Знак"/>
    <w:link w:val="21"/>
    <w:uiPriority w:val="29"/>
    <w:rsid w:val="00D46F5E"/>
    <w:rPr>
      <w:i/>
    </w:rPr>
  </w:style>
  <w:style w:type="paragraph" w:styleId="a8">
    <w:name w:val="Intense Quote"/>
    <w:basedOn w:val="a"/>
    <w:next w:val="a"/>
    <w:link w:val="a9"/>
    <w:uiPriority w:val="30"/>
    <w:qFormat/>
    <w:rsid w:val="00D46F5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D46F5E"/>
    <w:rPr>
      <w:i/>
    </w:rPr>
  </w:style>
  <w:style w:type="character" w:customStyle="1" w:styleId="HeaderChar">
    <w:name w:val="Header Char"/>
    <w:basedOn w:val="a0"/>
    <w:uiPriority w:val="99"/>
    <w:rsid w:val="00D46F5E"/>
  </w:style>
  <w:style w:type="character" w:customStyle="1" w:styleId="FooterChar">
    <w:name w:val="Footer Char"/>
    <w:basedOn w:val="a0"/>
    <w:uiPriority w:val="99"/>
    <w:rsid w:val="00D46F5E"/>
  </w:style>
  <w:style w:type="paragraph" w:styleId="aa">
    <w:name w:val="caption"/>
    <w:basedOn w:val="a"/>
    <w:next w:val="a"/>
    <w:uiPriority w:val="35"/>
    <w:semiHidden/>
    <w:unhideWhenUsed/>
    <w:qFormat/>
    <w:rsid w:val="00D46F5E"/>
    <w:rPr>
      <w:b/>
      <w:bCs/>
      <w:color w:val="4F81BD" w:themeColor="accent1"/>
      <w:sz w:val="18"/>
      <w:szCs w:val="18"/>
    </w:rPr>
  </w:style>
  <w:style w:type="character" w:customStyle="1" w:styleId="CaptionChar">
    <w:name w:val="Caption Char"/>
    <w:uiPriority w:val="99"/>
    <w:rsid w:val="00D46F5E"/>
  </w:style>
  <w:style w:type="table" w:customStyle="1" w:styleId="TableGridLight">
    <w:name w:val="Table Grid Light"/>
    <w:basedOn w:val="a1"/>
    <w:uiPriority w:val="59"/>
    <w:rsid w:val="00D46F5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D46F5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D46F5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D46F5E"/>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D46F5E"/>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D46F5E"/>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D46F5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46F5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D46F5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D46F5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D46F5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D46F5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D46F5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D46F5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46F5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D46F5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D46F5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D46F5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D46F5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D46F5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D46F5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46F5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D46F5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D46F5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D46F5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D46F5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D46F5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D46F5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46F5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D46F5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D46F5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D46F5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D46F5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D46F5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D46F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46F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D46F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D46F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D46F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D46F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D46F5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D46F5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46F5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D46F5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D46F5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D46F5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D46F5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D46F5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D46F5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46F5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D46F5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D46F5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D46F5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D46F5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D46F5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D46F5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46F5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D46F5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D46F5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D46F5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D46F5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D46F5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D46F5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46F5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D46F5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D46F5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D46F5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D46F5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D46F5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D46F5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46F5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D46F5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D46F5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D46F5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D46F5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D46F5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D46F5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46F5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D46F5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D46F5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D46F5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D46F5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D46F5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D46F5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46F5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D46F5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D46F5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D46F5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D46F5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D46F5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D46F5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46F5E"/>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D46F5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D46F5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D46F5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D46F5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D46F5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D46F5E"/>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46F5E"/>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D46F5E"/>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D46F5E"/>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D46F5E"/>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D46F5E"/>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D46F5E"/>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D46F5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D46F5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D46F5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D46F5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D46F5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D46F5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D46F5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D46F5E"/>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D46F5E"/>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D46F5E"/>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D46F5E"/>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D46F5E"/>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D46F5E"/>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D46F5E"/>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D46F5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46F5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D46F5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D46F5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D46F5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D46F5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D46F5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D46F5E"/>
    <w:rPr>
      <w:sz w:val="18"/>
    </w:rPr>
  </w:style>
  <w:style w:type="character" w:customStyle="1" w:styleId="EndnoteTextChar">
    <w:name w:val="Endnote Text Char"/>
    <w:uiPriority w:val="99"/>
    <w:rsid w:val="00D46F5E"/>
    <w:rPr>
      <w:sz w:val="20"/>
    </w:rPr>
  </w:style>
  <w:style w:type="paragraph" w:styleId="11">
    <w:name w:val="toc 1"/>
    <w:basedOn w:val="a"/>
    <w:next w:val="a"/>
    <w:uiPriority w:val="39"/>
    <w:unhideWhenUsed/>
    <w:rsid w:val="00D46F5E"/>
    <w:pPr>
      <w:spacing w:after="57"/>
    </w:pPr>
  </w:style>
  <w:style w:type="paragraph" w:styleId="23">
    <w:name w:val="toc 2"/>
    <w:basedOn w:val="a"/>
    <w:next w:val="a"/>
    <w:uiPriority w:val="39"/>
    <w:unhideWhenUsed/>
    <w:rsid w:val="00D46F5E"/>
    <w:pPr>
      <w:spacing w:after="57"/>
      <w:ind w:left="283"/>
    </w:pPr>
  </w:style>
  <w:style w:type="paragraph" w:styleId="31">
    <w:name w:val="toc 3"/>
    <w:basedOn w:val="a"/>
    <w:next w:val="a"/>
    <w:uiPriority w:val="39"/>
    <w:unhideWhenUsed/>
    <w:rsid w:val="00D46F5E"/>
    <w:pPr>
      <w:spacing w:after="57"/>
      <w:ind w:left="567"/>
    </w:pPr>
  </w:style>
  <w:style w:type="paragraph" w:styleId="41">
    <w:name w:val="toc 4"/>
    <w:basedOn w:val="a"/>
    <w:next w:val="a"/>
    <w:uiPriority w:val="39"/>
    <w:unhideWhenUsed/>
    <w:rsid w:val="00D46F5E"/>
    <w:pPr>
      <w:spacing w:after="57"/>
      <w:ind w:left="850"/>
    </w:pPr>
  </w:style>
  <w:style w:type="paragraph" w:styleId="51">
    <w:name w:val="toc 5"/>
    <w:basedOn w:val="a"/>
    <w:next w:val="a"/>
    <w:uiPriority w:val="39"/>
    <w:unhideWhenUsed/>
    <w:rsid w:val="00D46F5E"/>
    <w:pPr>
      <w:spacing w:after="57"/>
      <w:ind w:left="1134"/>
    </w:pPr>
  </w:style>
  <w:style w:type="paragraph" w:styleId="61">
    <w:name w:val="toc 6"/>
    <w:basedOn w:val="a"/>
    <w:next w:val="a"/>
    <w:uiPriority w:val="39"/>
    <w:unhideWhenUsed/>
    <w:rsid w:val="00D46F5E"/>
    <w:pPr>
      <w:spacing w:after="57"/>
      <w:ind w:left="1417"/>
    </w:pPr>
  </w:style>
  <w:style w:type="paragraph" w:styleId="71">
    <w:name w:val="toc 7"/>
    <w:basedOn w:val="a"/>
    <w:next w:val="a"/>
    <w:uiPriority w:val="39"/>
    <w:unhideWhenUsed/>
    <w:rsid w:val="00D46F5E"/>
    <w:pPr>
      <w:spacing w:after="57"/>
      <w:ind w:left="1701"/>
    </w:pPr>
  </w:style>
  <w:style w:type="paragraph" w:styleId="81">
    <w:name w:val="toc 8"/>
    <w:basedOn w:val="a"/>
    <w:next w:val="a"/>
    <w:uiPriority w:val="39"/>
    <w:unhideWhenUsed/>
    <w:rsid w:val="00D46F5E"/>
    <w:pPr>
      <w:spacing w:after="57"/>
      <w:ind w:left="1984"/>
    </w:pPr>
  </w:style>
  <w:style w:type="paragraph" w:styleId="91">
    <w:name w:val="toc 9"/>
    <w:basedOn w:val="a"/>
    <w:next w:val="a"/>
    <w:uiPriority w:val="39"/>
    <w:unhideWhenUsed/>
    <w:rsid w:val="00D46F5E"/>
    <w:pPr>
      <w:spacing w:after="57"/>
      <w:ind w:left="2268"/>
    </w:pPr>
  </w:style>
  <w:style w:type="paragraph" w:styleId="ab">
    <w:name w:val="TOC Heading"/>
    <w:uiPriority w:val="39"/>
    <w:unhideWhenUsed/>
    <w:rsid w:val="00D46F5E"/>
  </w:style>
  <w:style w:type="paragraph" w:styleId="ac">
    <w:name w:val="table of figures"/>
    <w:basedOn w:val="a"/>
    <w:next w:val="a"/>
    <w:uiPriority w:val="99"/>
    <w:unhideWhenUsed/>
    <w:rsid w:val="00D46F5E"/>
    <w:pPr>
      <w:spacing w:after="0"/>
    </w:pPr>
  </w:style>
  <w:style w:type="paragraph" w:customStyle="1" w:styleId="ConsPlusNormal">
    <w:name w:val="ConsPlusNormal"/>
    <w:uiPriority w:val="99"/>
    <w:rsid w:val="00D46F5E"/>
    <w:pPr>
      <w:widowControl w:val="0"/>
    </w:pPr>
    <w:rPr>
      <w:rFonts w:eastAsia="Times New Roman" w:cs="Calibri"/>
      <w:sz w:val="22"/>
      <w:szCs w:val="22"/>
    </w:rPr>
  </w:style>
  <w:style w:type="paragraph" w:customStyle="1" w:styleId="ConsPlusNonformat">
    <w:name w:val="ConsPlusNonformat"/>
    <w:uiPriority w:val="99"/>
    <w:rsid w:val="00D46F5E"/>
    <w:pPr>
      <w:widowControl w:val="0"/>
    </w:pPr>
    <w:rPr>
      <w:rFonts w:ascii="Courier New" w:eastAsia="Times New Roman" w:hAnsi="Courier New" w:cs="Courier New"/>
    </w:rPr>
  </w:style>
  <w:style w:type="paragraph" w:customStyle="1" w:styleId="ConsPlusTitle">
    <w:name w:val="ConsPlusTitle"/>
    <w:uiPriority w:val="99"/>
    <w:rsid w:val="00D46F5E"/>
    <w:pPr>
      <w:widowControl w:val="0"/>
    </w:pPr>
    <w:rPr>
      <w:rFonts w:eastAsia="Times New Roman" w:cs="Calibri"/>
      <w:b/>
      <w:bCs/>
      <w:sz w:val="22"/>
      <w:szCs w:val="22"/>
    </w:rPr>
  </w:style>
  <w:style w:type="paragraph" w:customStyle="1" w:styleId="ConsPlusCell">
    <w:name w:val="ConsPlusCell"/>
    <w:uiPriority w:val="99"/>
    <w:rsid w:val="00D46F5E"/>
    <w:pPr>
      <w:widowControl w:val="0"/>
    </w:pPr>
    <w:rPr>
      <w:rFonts w:eastAsia="Times New Roman" w:cs="Calibri"/>
      <w:sz w:val="22"/>
      <w:szCs w:val="22"/>
    </w:rPr>
  </w:style>
  <w:style w:type="paragraph" w:customStyle="1" w:styleId="ad">
    <w:name w:val="Знак Знак Знак Знак"/>
    <w:basedOn w:val="a"/>
    <w:uiPriority w:val="99"/>
    <w:rsid w:val="00D46F5E"/>
    <w:pPr>
      <w:spacing w:before="100" w:beforeAutospacing="1" w:after="100" w:afterAutospacing="1" w:line="240" w:lineRule="auto"/>
      <w:jc w:val="both"/>
    </w:pPr>
    <w:rPr>
      <w:rFonts w:ascii="Tahoma" w:hAnsi="Tahoma"/>
      <w:sz w:val="20"/>
      <w:szCs w:val="20"/>
      <w:lang w:val="en-US"/>
    </w:rPr>
  </w:style>
  <w:style w:type="character" w:customStyle="1" w:styleId="ae">
    <w:name w:val="Текст Знак"/>
    <w:link w:val="af"/>
    <w:uiPriority w:val="99"/>
    <w:semiHidden/>
    <w:rsid w:val="00D46F5E"/>
    <w:rPr>
      <w:rFonts w:ascii="Calibri" w:hAnsi="Calibri"/>
      <w:sz w:val="21"/>
    </w:rPr>
  </w:style>
  <w:style w:type="paragraph" w:styleId="af">
    <w:name w:val="Plain Text"/>
    <w:basedOn w:val="a"/>
    <w:link w:val="ae"/>
    <w:uiPriority w:val="99"/>
    <w:rsid w:val="00D46F5E"/>
    <w:pPr>
      <w:spacing w:after="0" w:line="240" w:lineRule="auto"/>
    </w:pPr>
    <w:rPr>
      <w:sz w:val="21"/>
      <w:szCs w:val="20"/>
      <w:lang w:eastAsia="ru-RU"/>
    </w:rPr>
  </w:style>
  <w:style w:type="character" w:customStyle="1" w:styleId="PlainTextChar">
    <w:name w:val="Plain Text Char"/>
    <w:uiPriority w:val="99"/>
    <w:semiHidden/>
    <w:rsid w:val="00D46F5E"/>
    <w:rPr>
      <w:rFonts w:ascii="Courier New" w:hAnsi="Courier New" w:cs="Times New Roman"/>
      <w:sz w:val="20"/>
      <w:lang w:eastAsia="en-US"/>
    </w:rPr>
  </w:style>
  <w:style w:type="paragraph" w:styleId="af0">
    <w:name w:val="Balloon Text"/>
    <w:basedOn w:val="a"/>
    <w:link w:val="af1"/>
    <w:uiPriority w:val="99"/>
    <w:semiHidden/>
    <w:rsid w:val="00D46F5E"/>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D46F5E"/>
    <w:rPr>
      <w:rFonts w:ascii="Tahoma" w:hAnsi="Tahoma" w:cs="Tahoma"/>
      <w:sz w:val="16"/>
      <w:szCs w:val="16"/>
      <w:lang w:eastAsia="en-US"/>
    </w:rPr>
  </w:style>
  <w:style w:type="character" w:styleId="af2">
    <w:name w:val="Hyperlink"/>
    <w:uiPriority w:val="99"/>
    <w:rsid w:val="00D46F5E"/>
    <w:rPr>
      <w:rFonts w:cs="Times New Roman"/>
      <w:color w:val="0000FF"/>
      <w:u w:val="single"/>
    </w:rPr>
  </w:style>
  <w:style w:type="paragraph" w:customStyle="1" w:styleId="msolistparagraph0">
    <w:name w:val="msolistparagraph"/>
    <w:basedOn w:val="a"/>
    <w:uiPriority w:val="99"/>
    <w:rsid w:val="00D46F5E"/>
    <w:pPr>
      <w:spacing w:after="0" w:line="240" w:lineRule="auto"/>
      <w:ind w:left="720"/>
    </w:pPr>
    <w:rPr>
      <w:rFonts w:eastAsia="Times New Roman"/>
      <w:lang w:eastAsia="ru-RU"/>
    </w:rPr>
  </w:style>
  <w:style w:type="paragraph" w:styleId="af3">
    <w:name w:val="header"/>
    <w:basedOn w:val="a"/>
    <w:link w:val="af4"/>
    <w:uiPriority w:val="99"/>
    <w:unhideWhenUsed/>
    <w:rsid w:val="00D46F5E"/>
    <w:pPr>
      <w:tabs>
        <w:tab w:val="center" w:pos="4677"/>
        <w:tab w:val="right" w:pos="9355"/>
      </w:tabs>
    </w:pPr>
  </w:style>
  <w:style w:type="character" w:customStyle="1" w:styleId="af4">
    <w:name w:val="Верхний колонтитул Знак"/>
    <w:link w:val="af3"/>
    <w:uiPriority w:val="99"/>
    <w:rsid w:val="00D46F5E"/>
    <w:rPr>
      <w:sz w:val="22"/>
      <w:szCs w:val="22"/>
      <w:lang w:eastAsia="en-US"/>
    </w:rPr>
  </w:style>
  <w:style w:type="paragraph" w:styleId="af5">
    <w:name w:val="footer"/>
    <w:basedOn w:val="a"/>
    <w:link w:val="af6"/>
    <w:uiPriority w:val="99"/>
    <w:unhideWhenUsed/>
    <w:rsid w:val="00D46F5E"/>
    <w:pPr>
      <w:tabs>
        <w:tab w:val="center" w:pos="4677"/>
        <w:tab w:val="right" w:pos="9355"/>
      </w:tabs>
    </w:pPr>
  </w:style>
  <w:style w:type="character" w:customStyle="1" w:styleId="af6">
    <w:name w:val="Нижний колонтитул Знак"/>
    <w:link w:val="af5"/>
    <w:uiPriority w:val="99"/>
    <w:rsid w:val="00D46F5E"/>
    <w:rPr>
      <w:sz w:val="22"/>
      <w:szCs w:val="22"/>
      <w:lang w:eastAsia="en-US"/>
    </w:rPr>
  </w:style>
  <w:style w:type="paragraph" w:styleId="af7">
    <w:name w:val="endnote text"/>
    <w:basedOn w:val="a"/>
    <w:link w:val="af8"/>
    <w:uiPriority w:val="99"/>
    <w:unhideWhenUsed/>
    <w:rsid w:val="00D46F5E"/>
    <w:rPr>
      <w:sz w:val="20"/>
      <w:szCs w:val="20"/>
    </w:rPr>
  </w:style>
  <w:style w:type="character" w:customStyle="1" w:styleId="af8">
    <w:name w:val="Текст концевой сноски Знак"/>
    <w:link w:val="af7"/>
    <w:uiPriority w:val="99"/>
    <w:rsid w:val="00D46F5E"/>
    <w:rPr>
      <w:lang w:eastAsia="en-US"/>
    </w:rPr>
  </w:style>
  <w:style w:type="character" w:styleId="af9">
    <w:name w:val="endnote reference"/>
    <w:uiPriority w:val="99"/>
    <w:unhideWhenUsed/>
    <w:rsid w:val="00D46F5E"/>
    <w:rPr>
      <w:vertAlign w:val="superscript"/>
    </w:rPr>
  </w:style>
  <w:style w:type="paragraph" w:styleId="afa">
    <w:name w:val="footnote text"/>
    <w:basedOn w:val="a"/>
    <w:link w:val="afb"/>
    <w:uiPriority w:val="99"/>
    <w:semiHidden/>
    <w:unhideWhenUsed/>
    <w:rsid w:val="00D46F5E"/>
    <w:rPr>
      <w:sz w:val="20"/>
      <w:szCs w:val="20"/>
    </w:rPr>
  </w:style>
  <w:style w:type="character" w:customStyle="1" w:styleId="afb">
    <w:name w:val="Текст сноски Знак"/>
    <w:link w:val="afa"/>
    <w:uiPriority w:val="99"/>
    <w:semiHidden/>
    <w:rsid w:val="00D46F5E"/>
    <w:rPr>
      <w:lang w:eastAsia="en-US"/>
    </w:rPr>
  </w:style>
  <w:style w:type="character" w:styleId="afc">
    <w:name w:val="footnote reference"/>
    <w:uiPriority w:val="99"/>
    <w:semiHidden/>
    <w:unhideWhenUsed/>
    <w:rsid w:val="00D46F5E"/>
    <w:rPr>
      <w:vertAlign w:val="superscript"/>
    </w:rPr>
  </w:style>
  <w:style w:type="character" w:customStyle="1" w:styleId="12">
    <w:name w:val="Текст Знак1"/>
    <w:basedOn w:val="a0"/>
    <w:uiPriority w:val="99"/>
    <w:semiHidden/>
    <w:rsid w:val="00D46F5E"/>
    <w:rPr>
      <w:rFonts w:ascii="Consolas" w:hAnsi="Consolas" w:cs="Consolas"/>
      <w:sz w:val="21"/>
      <w:szCs w:val="21"/>
      <w:lang w:eastAsia="en-US"/>
    </w:rPr>
  </w:style>
  <w:style w:type="paragraph" w:styleId="afd">
    <w:name w:val="List Paragraph"/>
    <w:basedOn w:val="a"/>
    <w:uiPriority w:val="34"/>
    <w:qFormat/>
    <w:rsid w:val="00D46F5E"/>
    <w:pPr>
      <w:ind w:left="720"/>
      <w:contextualSpacing/>
    </w:pPr>
  </w:style>
  <w:style w:type="paragraph" w:styleId="32">
    <w:name w:val="Body Text Indent 3"/>
    <w:basedOn w:val="a"/>
    <w:link w:val="33"/>
    <w:uiPriority w:val="99"/>
    <w:rsid w:val="00D46F5E"/>
    <w:pPr>
      <w:spacing w:before="120" w:after="0" w:line="240" w:lineRule="auto"/>
      <w:ind w:firstLine="709"/>
      <w:jc w:val="both"/>
    </w:pPr>
    <w:rPr>
      <w:rFonts w:ascii="Times New Roman" w:eastAsia="Times New Roman" w:hAnsi="Times New Roman"/>
      <w:sz w:val="24"/>
      <w:szCs w:val="20"/>
      <w:lang w:eastAsia="ru-RU"/>
    </w:rPr>
  </w:style>
  <w:style w:type="character" w:customStyle="1" w:styleId="33">
    <w:name w:val="Основной текст с отступом 3 Знак"/>
    <w:basedOn w:val="a0"/>
    <w:link w:val="32"/>
    <w:uiPriority w:val="99"/>
    <w:rsid w:val="00D46F5E"/>
    <w:rPr>
      <w:rFonts w:ascii="Times New Roman" w:eastAsia="Times New Roman" w:hAnsi="Times New Roman"/>
      <w:sz w:val="24"/>
    </w:rPr>
  </w:style>
  <w:style w:type="character" w:customStyle="1" w:styleId="20">
    <w:name w:val="Заголовок 2 Знак"/>
    <w:basedOn w:val="a0"/>
    <w:link w:val="2"/>
    <w:rsid w:val="00D46F5E"/>
    <w:rPr>
      <w:rFonts w:ascii="Arial" w:eastAsia="Times New Roman" w:hAnsi="Arial"/>
      <w:b/>
      <w:i/>
      <w:sz w:val="24"/>
    </w:rPr>
  </w:style>
  <w:style w:type="table" w:styleId="afe">
    <w:name w:val="Table Grid"/>
    <w:basedOn w:val="a1"/>
    <w:rsid w:val="00D46F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annotation text"/>
    <w:basedOn w:val="a"/>
    <w:link w:val="aff0"/>
    <w:uiPriority w:val="99"/>
    <w:semiHidden/>
    <w:unhideWhenUsed/>
    <w:rsid w:val="00D46F5E"/>
    <w:pPr>
      <w:spacing w:line="240" w:lineRule="auto"/>
    </w:pPr>
    <w:rPr>
      <w:sz w:val="20"/>
      <w:szCs w:val="20"/>
    </w:rPr>
  </w:style>
  <w:style w:type="character" w:customStyle="1" w:styleId="aff0">
    <w:name w:val="Текст примечания Знак"/>
    <w:basedOn w:val="a0"/>
    <w:link w:val="aff"/>
    <w:uiPriority w:val="99"/>
    <w:semiHidden/>
    <w:rsid w:val="00D46F5E"/>
    <w:rPr>
      <w:lang w:eastAsia="en-US"/>
    </w:rPr>
  </w:style>
  <w:style w:type="character" w:styleId="aff1">
    <w:name w:val="annotation reference"/>
    <w:basedOn w:val="a0"/>
    <w:uiPriority w:val="99"/>
    <w:semiHidden/>
    <w:unhideWhenUsed/>
    <w:rsid w:val="00D46F5E"/>
    <w:rPr>
      <w:sz w:val="16"/>
      <w:szCs w:val="16"/>
    </w:rPr>
  </w:style>
  <w:style w:type="paragraph" w:customStyle="1" w:styleId="34">
    <w:name w:val="Обычный3"/>
    <w:rsid w:val="00D46F5E"/>
    <w:pPr>
      <w:spacing w:line="288" w:lineRule="auto"/>
      <w:ind w:firstLine="567"/>
      <w:jc w:val="both"/>
    </w:pPr>
    <w:rPr>
      <w:rFonts w:ascii="Arial" w:eastAsia="Times New Roman" w:hAnsi="Arial"/>
      <w:sz w:val="22"/>
    </w:rPr>
  </w:style>
  <w:style w:type="numbering" w:customStyle="1" w:styleId="13">
    <w:name w:val="Нет списка1"/>
    <w:next w:val="a2"/>
    <w:uiPriority w:val="99"/>
    <w:semiHidden/>
    <w:unhideWhenUsed/>
    <w:rsid w:val="008F6024"/>
  </w:style>
  <w:style w:type="character" w:customStyle="1" w:styleId="Heading1Char">
    <w:name w:val="Heading 1 Char"/>
    <w:basedOn w:val="a0"/>
    <w:uiPriority w:val="9"/>
    <w:rsid w:val="008F6024"/>
    <w:rPr>
      <w:rFonts w:ascii="Arial" w:eastAsia="Arial" w:hAnsi="Arial" w:cs="Arial"/>
      <w:sz w:val="40"/>
      <w:szCs w:val="40"/>
    </w:rPr>
  </w:style>
  <w:style w:type="character" w:customStyle="1" w:styleId="Heading3Char">
    <w:name w:val="Heading 3 Char"/>
    <w:basedOn w:val="a0"/>
    <w:uiPriority w:val="9"/>
    <w:rsid w:val="008F6024"/>
    <w:rPr>
      <w:rFonts w:ascii="Arial" w:eastAsia="Arial" w:hAnsi="Arial" w:cs="Arial"/>
      <w:sz w:val="30"/>
      <w:szCs w:val="30"/>
    </w:rPr>
  </w:style>
  <w:style w:type="table" w:customStyle="1" w:styleId="TableGridLight1">
    <w:name w:val="Table Grid Light1"/>
    <w:basedOn w:val="a1"/>
    <w:uiPriority w:val="59"/>
    <w:rsid w:val="008F6024"/>
    <w:rPr>
      <w:rFonts w:ascii="Times New Roman" w:eastAsia="Times New Roman" w:hAnsi="Times New Roman"/>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basedOn w:val="a1"/>
    <w:uiPriority w:val="59"/>
    <w:rsid w:val="008F6024"/>
    <w:rPr>
      <w:rFonts w:ascii="Times New Roman" w:eastAsia="Times New Roman" w:hAnsi="Times New Roman"/>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8F6024"/>
    <w:rPr>
      <w:rFonts w:ascii="Times New Roman" w:eastAsia="Times New Roman" w:hAnsi="Times New Roman"/>
      <w:sz w:val="22"/>
      <w:szCs w:val="22"/>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Normal (Web)"/>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0">
    <w:name w:val="consplustitle"/>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character" w:styleId="aff3">
    <w:name w:val="Strong"/>
    <w:basedOn w:val="a0"/>
    <w:uiPriority w:val="99"/>
    <w:qFormat/>
    <w:rsid w:val="008F6024"/>
    <w:rPr>
      <w:rFonts w:cs="Times New Roman"/>
      <w:b/>
      <w:bCs/>
    </w:rPr>
  </w:style>
  <w:style w:type="paragraph" w:customStyle="1" w:styleId="ft10">
    <w:name w:val="ft10"/>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character" w:styleId="aff4">
    <w:name w:val="Emphasis"/>
    <w:basedOn w:val="a0"/>
    <w:uiPriority w:val="99"/>
    <w:qFormat/>
    <w:rsid w:val="008F6024"/>
    <w:rPr>
      <w:rFonts w:cs="Times New Roman"/>
      <w:i/>
      <w:iCs/>
    </w:rPr>
  </w:style>
  <w:style w:type="character" w:styleId="aff5">
    <w:name w:val="page number"/>
    <w:basedOn w:val="a0"/>
    <w:uiPriority w:val="99"/>
    <w:rsid w:val="008F6024"/>
    <w:rPr>
      <w:rFonts w:cs="Times New Roman"/>
    </w:rPr>
  </w:style>
  <w:style w:type="paragraph" w:styleId="aff6">
    <w:name w:val="annotation subject"/>
    <w:basedOn w:val="aff"/>
    <w:next w:val="aff"/>
    <w:link w:val="aff7"/>
    <w:uiPriority w:val="99"/>
    <w:semiHidden/>
    <w:rsid w:val="008F6024"/>
    <w:pPr>
      <w:spacing w:after="0"/>
    </w:pPr>
    <w:rPr>
      <w:rFonts w:ascii="Times New Roman" w:eastAsia="Times New Roman" w:hAnsi="Times New Roman"/>
      <w:b/>
      <w:bCs/>
      <w:lang w:eastAsia="ru-RU"/>
    </w:rPr>
  </w:style>
  <w:style w:type="character" w:customStyle="1" w:styleId="aff7">
    <w:name w:val="Тема примечания Знак"/>
    <w:basedOn w:val="aff0"/>
    <w:link w:val="aff6"/>
    <w:uiPriority w:val="99"/>
    <w:semiHidden/>
    <w:rsid w:val="008F6024"/>
    <w:rPr>
      <w:rFonts w:ascii="Times New Roman" w:eastAsia="Times New Roman" w:hAnsi="Times New Roman"/>
      <w:b/>
      <w:bCs/>
      <w:lang w:eastAsia="en-US"/>
    </w:rPr>
  </w:style>
  <w:style w:type="paragraph" w:customStyle="1" w:styleId="ConsPlusDocList">
    <w:name w:val="ConsPlusDocList"/>
    <w:uiPriority w:val="99"/>
    <w:rsid w:val="008F6024"/>
    <w:rPr>
      <w:rFonts w:ascii="Courier New" w:eastAsia="Times New Roman" w:hAnsi="Courier New" w:cs="Courier New"/>
    </w:rPr>
  </w:style>
  <w:style w:type="paragraph" w:styleId="aff8">
    <w:name w:val="Body Text"/>
    <w:basedOn w:val="a"/>
    <w:link w:val="aff9"/>
    <w:uiPriority w:val="99"/>
    <w:rsid w:val="008F6024"/>
    <w:pPr>
      <w:spacing w:after="0" w:line="240" w:lineRule="auto"/>
      <w:jc w:val="center"/>
    </w:pPr>
    <w:rPr>
      <w:rFonts w:ascii="Times New Roman" w:eastAsia="Times New Roman" w:hAnsi="Times New Roman"/>
      <w:b/>
      <w:szCs w:val="20"/>
      <w:lang w:eastAsia="ru-RU"/>
    </w:rPr>
  </w:style>
  <w:style w:type="character" w:customStyle="1" w:styleId="aff9">
    <w:name w:val="Основной текст Знак"/>
    <w:basedOn w:val="a0"/>
    <w:link w:val="aff8"/>
    <w:uiPriority w:val="99"/>
    <w:rsid w:val="008F6024"/>
    <w:rPr>
      <w:rFonts w:ascii="Times New Roman" w:eastAsia="Times New Roman" w:hAnsi="Times New Roman"/>
      <w:b/>
      <w:sz w:val="22"/>
    </w:rPr>
  </w:style>
  <w:style w:type="paragraph" w:styleId="24">
    <w:name w:val="Body Text Indent 2"/>
    <w:basedOn w:val="a"/>
    <w:link w:val="25"/>
    <w:uiPriority w:val="99"/>
    <w:rsid w:val="008F6024"/>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uiPriority w:val="99"/>
    <w:rsid w:val="008F6024"/>
    <w:rPr>
      <w:rFonts w:ascii="Times New Roman" w:eastAsia="Times New Roman" w:hAnsi="Times New Roman"/>
      <w:sz w:val="24"/>
      <w:szCs w:val="24"/>
    </w:rPr>
  </w:style>
  <w:style w:type="paragraph" w:styleId="affa">
    <w:name w:val="Body Text Indent"/>
    <w:basedOn w:val="a"/>
    <w:link w:val="affb"/>
    <w:uiPriority w:val="99"/>
    <w:rsid w:val="008F6024"/>
    <w:pPr>
      <w:spacing w:after="120" w:line="240" w:lineRule="auto"/>
      <w:ind w:left="283"/>
    </w:pPr>
    <w:rPr>
      <w:rFonts w:ascii="Times New Roman" w:eastAsia="Times New Roman" w:hAnsi="Times New Roman"/>
      <w:sz w:val="24"/>
      <w:szCs w:val="24"/>
      <w:lang w:eastAsia="ru-RU"/>
    </w:rPr>
  </w:style>
  <w:style w:type="character" w:customStyle="1" w:styleId="affb">
    <w:name w:val="Основной текст с отступом Знак"/>
    <w:basedOn w:val="a0"/>
    <w:link w:val="affa"/>
    <w:uiPriority w:val="99"/>
    <w:rsid w:val="008F6024"/>
    <w:rPr>
      <w:rFonts w:ascii="Times New Roman" w:eastAsia="Times New Roman" w:hAnsi="Times New Roman"/>
      <w:sz w:val="24"/>
      <w:szCs w:val="24"/>
    </w:rPr>
  </w:style>
  <w:style w:type="character" w:customStyle="1" w:styleId="affc">
    <w:name w:val="Гипертекстовая ссылка"/>
    <w:basedOn w:val="a0"/>
    <w:uiPriority w:val="99"/>
    <w:rsid w:val="008F6024"/>
    <w:rPr>
      <w:rFonts w:ascii="Times New Roman" w:hAnsi="Times New Roman" w:cs="Times New Roman"/>
      <w:b/>
      <w:bCs/>
      <w:color w:val="008000"/>
    </w:rPr>
  </w:style>
  <w:style w:type="paragraph" w:customStyle="1" w:styleId="affd">
    <w:name w:val="Знак"/>
    <w:basedOn w:val="a"/>
    <w:uiPriority w:val="99"/>
    <w:rsid w:val="008F6024"/>
    <w:pPr>
      <w:spacing w:after="160" w:line="240" w:lineRule="exact"/>
    </w:pPr>
    <w:rPr>
      <w:rFonts w:ascii="Verdana" w:eastAsia="Times New Roman" w:hAnsi="Verdana"/>
      <w:sz w:val="24"/>
      <w:szCs w:val="24"/>
      <w:lang w:val="en-US"/>
    </w:rPr>
  </w:style>
  <w:style w:type="paragraph" w:customStyle="1" w:styleId="msonormalcxspmiddle">
    <w:name w:val="msonormalcxspmiddle"/>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
    <w:name w:val="Сетка таблицы1"/>
    <w:basedOn w:val="a1"/>
    <w:next w:val="afe"/>
    <w:rsid w:val="008F6024"/>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e"/>
    <w:rsid w:val="008F6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9"/>
    <w:qFormat/>
    <w:pPr>
      <w:keepNext/>
      <w:keepLines/>
      <w:spacing w:before="480"/>
      <w:outlineLvl w:val="0"/>
    </w:pPr>
    <w:rPr>
      <w:rFonts w:ascii="Arial" w:eastAsia="Arial" w:hAnsi="Arial" w:cs="Arial"/>
      <w:sz w:val="40"/>
      <w:szCs w:val="40"/>
    </w:rPr>
  </w:style>
  <w:style w:type="paragraph" w:styleId="2">
    <w:name w:val="heading 2"/>
    <w:basedOn w:val="a"/>
    <w:next w:val="a"/>
    <w:link w:val="20"/>
    <w:qFormat/>
    <w:pPr>
      <w:keepNext/>
      <w:spacing w:before="240" w:after="60" w:line="240" w:lineRule="auto"/>
      <w:outlineLvl w:val="1"/>
    </w:pPr>
    <w:rPr>
      <w:rFonts w:ascii="Arial" w:eastAsia="Times New Roman" w:hAnsi="Arial"/>
      <w:b/>
      <w:i/>
      <w:sz w:val="24"/>
      <w:szCs w:val="20"/>
      <w:lang w:eastAsia="ru-RU"/>
    </w:rPr>
  </w:style>
  <w:style w:type="paragraph" w:styleId="3">
    <w:name w:val="heading 3"/>
    <w:basedOn w:val="a"/>
    <w:next w:val="a"/>
    <w:link w:val="30"/>
    <w:uiPriority w:val="9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pPr>
      <w:spacing w:after="0"/>
    </w:pPr>
  </w:style>
  <w:style w:type="paragraph" w:customStyle="1" w:styleId="ConsPlusNormal">
    <w:name w:val="ConsPlusNormal"/>
    <w:uiPriority w:val="99"/>
    <w:pPr>
      <w:widowControl w:val="0"/>
    </w:pPr>
    <w:rPr>
      <w:rFonts w:eastAsia="Times New Roman" w:cs="Calibri"/>
      <w:sz w:val="22"/>
      <w:szCs w:val="22"/>
    </w:rPr>
  </w:style>
  <w:style w:type="paragraph" w:customStyle="1" w:styleId="ConsPlusNonformat">
    <w:name w:val="ConsPlusNonformat"/>
    <w:uiPriority w:val="99"/>
    <w:pPr>
      <w:widowControl w:val="0"/>
    </w:pPr>
    <w:rPr>
      <w:rFonts w:ascii="Courier New" w:eastAsia="Times New Roman" w:hAnsi="Courier New" w:cs="Courier New"/>
    </w:rPr>
  </w:style>
  <w:style w:type="paragraph" w:customStyle="1" w:styleId="ConsPlusTitle">
    <w:name w:val="ConsPlusTitle"/>
    <w:uiPriority w:val="99"/>
    <w:pPr>
      <w:widowControl w:val="0"/>
    </w:pPr>
    <w:rPr>
      <w:rFonts w:eastAsia="Times New Roman" w:cs="Calibri"/>
      <w:b/>
      <w:bCs/>
      <w:sz w:val="22"/>
      <w:szCs w:val="22"/>
    </w:rPr>
  </w:style>
  <w:style w:type="paragraph" w:customStyle="1" w:styleId="ConsPlusCell">
    <w:name w:val="ConsPlusCell"/>
    <w:uiPriority w:val="99"/>
    <w:pPr>
      <w:widowControl w:val="0"/>
    </w:pPr>
    <w:rPr>
      <w:rFonts w:eastAsia="Times New Roman" w:cs="Calibri"/>
      <w:sz w:val="22"/>
      <w:szCs w:val="22"/>
    </w:rPr>
  </w:style>
  <w:style w:type="paragraph" w:customStyle="1" w:styleId="ad">
    <w:name w:val="Знак Знак Знак Знак"/>
    <w:basedOn w:val="a"/>
    <w:uiPriority w:val="99"/>
    <w:pPr>
      <w:spacing w:before="100" w:beforeAutospacing="1" w:after="100" w:afterAutospacing="1" w:line="240" w:lineRule="auto"/>
      <w:jc w:val="both"/>
    </w:pPr>
    <w:rPr>
      <w:rFonts w:ascii="Tahoma" w:hAnsi="Tahoma"/>
      <w:sz w:val="20"/>
      <w:szCs w:val="20"/>
      <w:lang w:val="en-US"/>
    </w:rPr>
  </w:style>
  <w:style w:type="character" w:customStyle="1" w:styleId="ae">
    <w:name w:val="Текст Знак"/>
    <w:link w:val="af"/>
    <w:uiPriority w:val="99"/>
    <w:semiHidden/>
    <w:rPr>
      <w:rFonts w:ascii="Calibri" w:hAnsi="Calibri"/>
      <w:sz w:val="21"/>
    </w:rPr>
  </w:style>
  <w:style w:type="paragraph" w:styleId="af">
    <w:name w:val="Plain Text"/>
    <w:basedOn w:val="a"/>
    <w:link w:val="ae"/>
    <w:uiPriority w:val="99"/>
    <w:pPr>
      <w:spacing w:after="0" w:line="240" w:lineRule="auto"/>
    </w:pPr>
    <w:rPr>
      <w:sz w:val="21"/>
      <w:szCs w:val="20"/>
      <w:lang w:eastAsia="ru-RU"/>
    </w:rPr>
  </w:style>
  <w:style w:type="character" w:customStyle="1" w:styleId="PlainTextChar">
    <w:name w:val="Plain Text Char"/>
    <w:uiPriority w:val="99"/>
    <w:semiHidden/>
    <w:rPr>
      <w:rFonts w:ascii="Courier New" w:hAnsi="Courier New" w:cs="Times New Roman"/>
      <w:sz w:val="20"/>
      <w:lang w:eastAsia="en-US"/>
    </w:rPr>
  </w:style>
  <w:style w:type="paragraph" w:styleId="af0">
    <w:name w:val="Balloon Text"/>
    <w:basedOn w:val="a"/>
    <w:link w:val="af1"/>
    <w:uiPriority w:val="99"/>
    <w:semiHidden/>
    <w:pPr>
      <w:spacing w:after="0" w:line="240" w:lineRule="auto"/>
    </w:pPr>
    <w:rPr>
      <w:rFonts w:ascii="Tahoma" w:hAnsi="Tahoma" w:cs="Tahoma"/>
      <w:sz w:val="16"/>
      <w:szCs w:val="16"/>
    </w:rPr>
  </w:style>
  <w:style w:type="character" w:customStyle="1" w:styleId="af1">
    <w:name w:val="Текст выноски Знак"/>
    <w:link w:val="af0"/>
    <w:uiPriority w:val="99"/>
    <w:semiHidden/>
    <w:rPr>
      <w:rFonts w:ascii="Tahoma" w:hAnsi="Tahoma" w:cs="Tahoma"/>
      <w:sz w:val="16"/>
      <w:szCs w:val="16"/>
      <w:lang w:eastAsia="en-US"/>
    </w:rPr>
  </w:style>
  <w:style w:type="character" w:styleId="af2">
    <w:name w:val="Hyperlink"/>
    <w:uiPriority w:val="99"/>
    <w:rPr>
      <w:rFonts w:cs="Times New Roman"/>
      <w:color w:val="0000FF"/>
      <w:u w:val="single"/>
    </w:rPr>
  </w:style>
  <w:style w:type="paragraph" w:customStyle="1" w:styleId="msolistparagraph0">
    <w:name w:val="msolistparagraph"/>
    <w:basedOn w:val="a"/>
    <w:uiPriority w:val="99"/>
    <w:pPr>
      <w:spacing w:after="0" w:line="240" w:lineRule="auto"/>
      <w:ind w:left="720"/>
    </w:pPr>
    <w:rPr>
      <w:rFonts w:eastAsia="Times New Roman"/>
      <w:lang w:eastAsia="ru-RU"/>
    </w:rPr>
  </w:style>
  <w:style w:type="paragraph" w:styleId="af3">
    <w:name w:val="header"/>
    <w:basedOn w:val="a"/>
    <w:link w:val="af4"/>
    <w:uiPriority w:val="99"/>
    <w:unhideWhenUsed/>
    <w:pPr>
      <w:tabs>
        <w:tab w:val="center" w:pos="4677"/>
        <w:tab w:val="right" w:pos="9355"/>
      </w:tabs>
    </w:pPr>
  </w:style>
  <w:style w:type="character" w:customStyle="1" w:styleId="af4">
    <w:name w:val="Верхний колонтитул Знак"/>
    <w:link w:val="af3"/>
    <w:uiPriority w:val="99"/>
    <w:rPr>
      <w:sz w:val="22"/>
      <w:szCs w:val="22"/>
      <w:lang w:eastAsia="en-US"/>
    </w:rPr>
  </w:style>
  <w:style w:type="paragraph" w:styleId="af5">
    <w:name w:val="footer"/>
    <w:basedOn w:val="a"/>
    <w:link w:val="af6"/>
    <w:uiPriority w:val="99"/>
    <w:unhideWhenUsed/>
    <w:pPr>
      <w:tabs>
        <w:tab w:val="center" w:pos="4677"/>
        <w:tab w:val="right" w:pos="9355"/>
      </w:tabs>
    </w:pPr>
  </w:style>
  <w:style w:type="character" w:customStyle="1" w:styleId="af6">
    <w:name w:val="Нижний колонтитул Знак"/>
    <w:link w:val="af5"/>
    <w:uiPriority w:val="99"/>
    <w:rPr>
      <w:sz w:val="22"/>
      <w:szCs w:val="22"/>
      <w:lang w:eastAsia="en-US"/>
    </w:rPr>
  </w:style>
  <w:style w:type="paragraph" w:styleId="af7">
    <w:name w:val="endnote text"/>
    <w:basedOn w:val="a"/>
    <w:link w:val="af8"/>
    <w:uiPriority w:val="99"/>
    <w:unhideWhenUsed/>
    <w:rPr>
      <w:sz w:val="20"/>
      <w:szCs w:val="20"/>
    </w:rPr>
  </w:style>
  <w:style w:type="character" w:customStyle="1" w:styleId="af8">
    <w:name w:val="Текст концевой сноски Знак"/>
    <w:link w:val="af7"/>
    <w:uiPriority w:val="99"/>
    <w:rPr>
      <w:lang w:eastAsia="en-US"/>
    </w:rPr>
  </w:style>
  <w:style w:type="character" w:styleId="af9">
    <w:name w:val="endnote reference"/>
    <w:uiPriority w:val="99"/>
    <w:unhideWhenUsed/>
    <w:rPr>
      <w:vertAlign w:val="superscript"/>
    </w:rPr>
  </w:style>
  <w:style w:type="paragraph" w:styleId="afa">
    <w:name w:val="footnote text"/>
    <w:basedOn w:val="a"/>
    <w:link w:val="afb"/>
    <w:uiPriority w:val="99"/>
    <w:semiHidden/>
    <w:unhideWhenUsed/>
    <w:rPr>
      <w:sz w:val="20"/>
      <w:szCs w:val="20"/>
    </w:rPr>
  </w:style>
  <w:style w:type="character" w:customStyle="1" w:styleId="afb">
    <w:name w:val="Текст сноски Знак"/>
    <w:link w:val="afa"/>
    <w:uiPriority w:val="99"/>
    <w:semiHidden/>
    <w:rPr>
      <w:lang w:eastAsia="en-US"/>
    </w:rPr>
  </w:style>
  <w:style w:type="character" w:styleId="afc">
    <w:name w:val="footnote reference"/>
    <w:uiPriority w:val="99"/>
    <w:semiHidden/>
    <w:unhideWhenUsed/>
    <w:rPr>
      <w:vertAlign w:val="superscript"/>
    </w:rPr>
  </w:style>
  <w:style w:type="character" w:customStyle="1" w:styleId="12">
    <w:name w:val="Текст Знак1"/>
    <w:basedOn w:val="a0"/>
    <w:uiPriority w:val="99"/>
    <w:semiHidden/>
    <w:rPr>
      <w:rFonts w:ascii="Consolas" w:hAnsi="Consolas" w:cs="Consolas"/>
      <w:sz w:val="21"/>
      <w:szCs w:val="21"/>
      <w:lang w:eastAsia="en-US"/>
    </w:rPr>
  </w:style>
  <w:style w:type="paragraph" w:styleId="afd">
    <w:name w:val="List Paragraph"/>
    <w:basedOn w:val="a"/>
    <w:uiPriority w:val="34"/>
    <w:qFormat/>
    <w:pPr>
      <w:ind w:left="720"/>
      <w:contextualSpacing/>
    </w:pPr>
  </w:style>
  <w:style w:type="paragraph" w:styleId="32">
    <w:name w:val="Body Text Indent 3"/>
    <w:basedOn w:val="a"/>
    <w:link w:val="33"/>
    <w:uiPriority w:val="99"/>
    <w:pPr>
      <w:spacing w:before="120" w:after="0" w:line="240" w:lineRule="auto"/>
      <w:ind w:firstLine="709"/>
      <w:jc w:val="both"/>
    </w:pPr>
    <w:rPr>
      <w:rFonts w:ascii="Times New Roman" w:eastAsia="Times New Roman" w:hAnsi="Times New Roman"/>
      <w:sz w:val="24"/>
      <w:szCs w:val="20"/>
      <w:lang w:eastAsia="ru-RU"/>
    </w:rPr>
  </w:style>
  <w:style w:type="character" w:customStyle="1" w:styleId="33">
    <w:name w:val="Основной текст с отступом 3 Знак"/>
    <w:basedOn w:val="a0"/>
    <w:link w:val="32"/>
    <w:uiPriority w:val="99"/>
    <w:rPr>
      <w:rFonts w:ascii="Times New Roman" w:eastAsia="Times New Roman" w:hAnsi="Times New Roman"/>
      <w:sz w:val="24"/>
    </w:rPr>
  </w:style>
  <w:style w:type="character" w:customStyle="1" w:styleId="20">
    <w:name w:val="Заголовок 2 Знак"/>
    <w:basedOn w:val="a0"/>
    <w:link w:val="2"/>
    <w:rPr>
      <w:rFonts w:ascii="Arial" w:eastAsia="Times New Roman" w:hAnsi="Arial"/>
      <w:b/>
      <w:i/>
      <w:sz w:val="24"/>
    </w:rPr>
  </w:style>
  <w:style w:type="table" w:styleId="afe">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annotation text"/>
    <w:basedOn w:val="a"/>
    <w:link w:val="aff0"/>
    <w:uiPriority w:val="99"/>
    <w:semiHidden/>
    <w:unhideWhenUsed/>
    <w:pPr>
      <w:spacing w:line="240" w:lineRule="auto"/>
    </w:pPr>
    <w:rPr>
      <w:sz w:val="20"/>
      <w:szCs w:val="20"/>
    </w:rPr>
  </w:style>
  <w:style w:type="character" w:customStyle="1" w:styleId="aff0">
    <w:name w:val="Текст примечания Знак"/>
    <w:basedOn w:val="a0"/>
    <w:link w:val="aff"/>
    <w:uiPriority w:val="99"/>
    <w:semiHidden/>
    <w:rPr>
      <w:lang w:eastAsia="en-US"/>
    </w:rPr>
  </w:style>
  <w:style w:type="character" w:styleId="aff1">
    <w:name w:val="annotation reference"/>
    <w:basedOn w:val="a0"/>
    <w:uiPriority w:val="99"/>
    <w:semiHidden/>
    <w:unhideWhenUsed/>
    <w:rPr>
      <w:sz w:val="16"/>
      <w:szCs w:val="16"/>
    </w:rPr>
  </w:style>
  <w:style w:type="paragraph" w:customStyle="1" w:styleId="34">
    <w:name w:val="Обычный3"/>
    <w:pPr>
      <w:spacing w:line="288" w:lineRule="auto"/>
      <w:ind w:firstLine="567"/>
      <w:jc w:val="both"/>
    </w:pPr>
    <w:rPr>
      <w:rFonts w:ascii="Arial" w:eastAsia="Times New Roman" w:hAnsi="Arial"/>
      <w:sz w:val="22"/>
    </w:rPr>
  </w:style>
  <w:style w:type="numbering" w:customStyle="1" w:styleId="13">
    <w:name w:val="Нет списка1"/>
    <w:next w:val="a2"/>
    <w:uiPriority w:val="99"/>
    <w:semiHidden/>
    <w:unhideWhenUsed/>
    <w:rsid w:val="008F6024"/>
  </w:style>
  <w:style w:type="character" w:customStyle="1" w:styleId="Heading1Char">
    <w:name w:val="Heading 1 Char"/>
    <w:basedOn w:val="a0"/>
    <w:uiPriority w:val="9"/>
    <w:rsid w:val="008F6024"/>
    <w:rPr>
      <w:rFonts w:ascii="Arial" w:eastAsia="Arial" w:hAnsi="Arial" w:cs="Arial"/>
      <w:sz w:val="40"/>
      <w:szCs w:val="40"/>
    </w:rPr>
  </w:style>
  <w:style w:type="character" w:customStyle="1" w:styleId="Heading3Char">
    <w:name w:val="Heading 3 Char"/>
    <w:basedOn w:val="a0"/>
    <w:uiPriority w:val="9"/>
    <w:rsid w:val="008F6024"/>
    <w:rPr>
      <w:rFonts w:ascii="Arial" w:eastAsia="Arial" w:hAnsi="Arial" w:cs="Arial"/>
      <w:sz w:val="30"/>
      <w:szCs w:val="30"/>
    </w:rPr>
  </w:style>
  <w:style w:type="table" w:customStyle="1" w:styleId="TableGridLight1">
    <w:name w:val="Table Grid Light1"/>
    <w:basedOn w:val="a1"/>
    <w:uiPriority w:val="59"/>
    <w:rsid w:val="008F6024"/>
    <w:rPr>
      <w:rFonts w:ascii="Times New Roman" w:eastAsia="Times New Roman" w:hAnsi="Times New Roman"/>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basedOn w:val="a1"/>
    <w:uiPriority w:val="59"/>
    <w:rsid w:val="008F6024"/>
    <w:rPr>
      <w:rFonts w:ascii="Times New Roman" w:eastAsia="Times New Roman" w:hAnsi="Times New Roman"/>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8F6024"/>
    <w:rPr>
      <w:rFonts w:ascii="Times New Roman" w:eastAsia="Times New Roman" w:hAnsi="Times New Roman"/>
      <w:sz w:val="22"/>
      <w:szCs w:val="22"/>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8F6024"/>
    <w:rPr>
      <w:rFonts w:ascii="Times New Roman" w:eastAsia="Times New Roman" w:hAnsi="Times New Roman"/>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8F6024"/>
    <w:rPr>
      <w:rFonts w:ascii="Times New Roman" w:eastAsia="Times New Roman" w:hAnsi="Times New Roman"/>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8F6024"/>
    <w:rPr>
      <w:rFonts w:ascii="Times New Roman" w:eastAsia="Times New Roman" w:hAnsi="Times New Roman"/>
      <w:sz w:val="22"/>
      <w:szCs w:val="22"/>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8F6024"/>
    <w:rPr>
      <w:rFonts w:ascii="Times New Roman" w:eastAsia="Times New Roman" w:hAnsi="Times New Roman"/>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8F6024"/>
    <w:rPr>
      <w:rFonts w:ascii="Times New Roman" w:eastAsia="Times New Roman" w:hAnsi="Times New Roman"/>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8F6024"/>
    <w:rPr>
      <w:rFonts w:ascii="Times New Roman" w:eastAsia="Times New Roman" w:hAnsi="Times New Roman"/>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2">
    <w:name w:val="Normal (Web)"/>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0">
    <w:name w:val="consplustitle"/>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character" w:styleId="aff3">
    <w:name w:val="Strong"/>
    <w:basedOn w:val="a0"/>
    <w:uiPriority w:val="99"/>
    <w:qFormat/>
    <w:rsid w:val="008F6024"/>
    <w:rPr>
      <w:rFonts w:cs="Times New Roman"/>
      <w:b/>
      <w:bCs/>
    </w:rPr>
  </w:style>
  <w:style w:type="paragraph" w:customStyle="1" w:styleId="ft10">
    <w:name w:val="ft10"/>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character" w:styleId="aff4">
    <w:name w:val="Emphasis"/>
    <w:basedOn w:val="a0"/>
    <w:uiPriority w:val="99"/>
    <w:qFormat/>
    <w:rsid w:val="008F6024"/>
    <w:rPr>
      <w:rFonts w:cs="Times New Roman"/>
      <w:i/>
      <w:iCs/>
    </w:rPr>
  </w:style>
  <w:style w:type="character" w:styleId="aff5">
    <w:name w:val="page number"/>
    <w:basedOn w:val="a0"/>
    <w:uiPriority w:val="99"/>
    <w:rsid w:val="008F6024"/>
    <w:rPr>
      <w:rFonts w:cs="Times New Roman"/>
    </w:rPr>
  </w:style>
  <w:style w:type="paragraph" w:styleId="aff6">
    <w:name w:val="annotation subject"/>
    <w:basedOn w:val="aff"/>
    <w:next w:val="aff"/>
    <w:link w:val="aff7"/>
    <w:uiPriority w:val="99"/>
    <w:semiHidden/>
    <w:rsid w:val="008F6024"/>
    <w:pPr>
      <w:spacing w:after="0"/>
    </w:pPr>
    <w:rPr>
      <w:rFonts w:ascii="Times New Roman" w:eastAsia="Times New Roman" w:hAnsi="Times New Roman"/>
      <w:b/>
      <w:bCs/>
      <w:lang w:eastAsia="ru-RU"/>
    </w:rPr>
  </w:style>
  <w:style w:type="character" w:customStyle="1" w:styleId="aff7">
    <w:name w:val="Тема примечания Знак"/>
    <w:basedOn w:val="aff0"/>
    <w:link w:val="aff6"/>
    <w:uiPriority w:val="99"/>
    <w:semiHidden/>
    <w:rsid w:val="008F6024"/>
    <w:rPr>
      <w:rFonts w:ascii="Times New Roman" w:eastAsia="Times New Roman" w:hAnsi="Times New Roman"/>
      <w:b/>
      <w:bCs/>
      <w:lang w:eastAsia="en-US"/>
    </w:rPr>
  </w:style>
  <w:style w:type="paragraph" w:customStyle="1" w:styleId="ConsPlusDocList">
    <w:name w:val="ConsPlusDocList"/>
    <w:uiPriority w:val="99"/>
    <w:rsid w:val="008F6024"/>
    <w:rPr>
      <w:rFonts w:ascii="Courier New" w:eastAsia="Times New Roman" w:hAnsi="Courier New" w:cs="Courier New"/>
    </w:rPr>
  </w:style>
  <w:style w:type="paragraph" w:styleId="aff8">
    <w:name w:val="Body Text"/>
    <w:basedOn w:val="a"/>
    <w:link w:val="aff9"/>
    <w:uiPriority w:val="99"/>
    <w:rsid w:val="008F6024"/>
    <w:pPr>
      <w:spacing w:after="0" w:line="240" w:lineRule="auto"/>
      <w:jc w:val="center"/>
    </w:pPr>
    <w:rPr>
      <w:rFonts w:ascii="Times New Roman" w:eastAsia="Times New Roman" w:hAnsi="Times New Roman"/>
      <w:b/>
      <w:szCs w:val="20"/>
      <w:lang w:eastAsia="ru-RU"/>
    </w:rPr>
  </w:style>
  <w:style w:type="character" w:customStyle="1" w:styleId="aff9">
    <w:name w:val="Основной текст Знак"/>
    <w:basedOn w:val="a0"/>
    <w:link w:val="aff8"/>
    <w:uiPriority w:val="99"/>
    <w:rsid w:val="008F6024"/>
    <w:rPr>
      <w:rFonts w:ascii="Times New Roman" w:eastAsia="Times New Roman" w:hAnsi="Times New Roman"/>
      <w:b/>
      <w:sz w:val="22"/>
    </w:rPr>
  </w:style>
  <w:style w:type="paragraph" w:styleId="24">
    <w:name w:val="Body Text Indent 2"/>
    <w:basedOn w:val="a"/>
    <w:link w:val="25"/>
    <w:uiPriority w:val="99"/>
    <w:rsid w:val="008F6024"/>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basedOn w:val="a0"/>
    <w:link w:val="24"/>
    <w:uiPriority w:val="99"/>
    <w:rsid w:val="008F6024"/>
    <w:rPr>
      <w:rFonts w:ascii="Times New Roman" w:eastAsia="Times New Roman" w:hAnsi="Times New Roman"/>
      <w:sz w:val="24"/>
      <w:szCs w:val="24"/>
    </w:rPr>
  </w:style>
  <w:style w:type="paragraph" w:styleId="affa">
    <w:name w:val="Body Text Indent"/>
    <w:basedOn w:val="a"/>
    <w:link w:val="affb"/>
    <w:uiPriority w:val="99"/>
    <w:rsid w:val="008F6024"/>
    <w:pPr>
      <w:spacing w:after="120" w:line="240" w:lineRule="auto"/>
      <w:ind w:left="283"/>
    </w:pPr>
    <w:rPr>
      <w:rFonts w:ascii="Times New Roman" w:eastAsia="Times New Roman" w:hAnsi="Times New Roman"/>
      <w:sz w:val="24"/>
      <w:szCs w:val="24"/>
      <w:lang w:eastAsia="ru-RU"/>
    </w:rPr>
  </w:style>
  <w:style w:type="character" w:customStyle="1" w:styleId="affb">
    <w:name w:val="Основной текст с отступом Знак"/>
    <w:basedOn w:val="a0"/>
    <w:link w:val="affa"/>
    <w:uiPriority w:val="99"/>
    <w:rsid w:val="008F6024"/>
    <w:rPr>
      <w:rFonts w:ascii="Times New Roman" w:eastAsia="Times New Roman" w:hAnsi="Times New Roman"/>
      <w:sz w:val="24"/>
      <w:szCs w:val="24"/>
    </w:rPr>
  </w:style>
  <w:style w:type="character" w:customStyle="1" w:styleId="affc">
    <w:name w:val="Гипертекстовая ссылка"/>
    <w:basedOn w:val="a0"/>
    <w:uiPriority w:val="99"/>
    <w:rsid w:val="008F6024"/>
    <w:rPr>
      <w:rFonts w:ascii="Times New Roman" w:hAnsi="Times New Roman" w:cs="Times New Roman"/>
      <w:b/>
      <w:bCs/>
      <w:color w:val="008000"/>
    </w:rPr>
  </w:style>
  <w:style w:type="paragraph" w:customStyle="1" w:styleId="affd">
    <w:name w:val="Знак"/>
    <w:basedOn w:val="a"/>
    <w:uiPriority w:val="99"/>
    <w:rsid w:val="008F6024"/>
    <w:pPr>
      <w:spacing w:after="160" w:line="240" w:lineRule="exact"/>
    </w:pPr>
    <w:rPr>
      <w:rFonts w:ascii="Verdana" w:eastAsia="Times New Roman" w:hAnsi="Verdana"/>
      <w:sz w:val="24"/>
      <w:szCs w:val="24"/>
      <w:lang w:val="en-US"/>
    </w:rPr>
  </w:style>
  <w:style w:type="paragraph" w:customStyle="1" w:styleId="msonormalcxspmiddle">
    <w:name w:val="msonormalcxspmiddle"/>
    <w:basedOn w:val="a"/>
    <w:uiPriority w:val="99"/>
    <w:rsid w:val="008F602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
    <w:name w:val="Сетка таблицы1"/>
    <w:basedOn w:val="a1"/>
    <w:next w:val="afe"/>
    <w:rsid w:val="008F6024"/>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e"/>
    <w:rsid w:val="008F60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1190;fld=134;dst=100139" TargetMode="External"/><Relationship Id="rId13" Type="http://schemas.openxmlformats.org/officeDocument/2006/relationships/hyperlink" Target="consultantplus://offline/ref=C36C5DA36ED9DD2D780DF4B85C12CFBCA59C0710B368F9E4375E89965BD6BF85CA1095881BE9D353O1R9H" TargetMode="External"/><Relationship Id="rId18" Type="http://schemas.openxmlformats.org/officeDocument/2006/relationships/hyperlink" Target="consultantplus://offline/main?base=LAW;n=1927;fld=134" TargetMode="External"/><Relationship Id="rId26" Type="http://schemas.openxmlformats.org/officeDocument/2006/relationships/hyperlink" Target="consultantplus://offline/main?base=LAW;n=101190;fld=134;dst=100168" TargetMode="External"/><Relationship Id="rId3" Type="http://schemas.openxmlformats.org/officeDocument/2006/relationships/styles" Target="styles.xml"/><Relationship Id="rId21" Type="http://schemas.openxmlformats.org/officeDocument/2006/relationships/hyperlink" Target="consultantplus://offline/ref=C36C5DA36ED9DD2D780DF4B85C12CFBCA59C0710B368F9E4375E89965BD6BF85CA1095881BE9D251O1R1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BE9757B7D56BD236626A35A12B01F47FE62E11E2C35282C7FDF340FC09D62ADD9D3A5389E92FD9Ao50EH" TargetMode="External"/><Relationship Id="rId17" Type="http://schemas.openxmlformats.org/officeDocument/2006/relationships/hyperlink" Target="consultantplus://offline/ref=C36C5DA36ED9DD2D780DF4B85C12CFBCA59C0710B368F9E4375E89965BD6BF85CA1095881BE9D052O1R0H" TargetMode="External"/><Relationship Id="rId25" Type="http://schemas.openxmlformats.org/officeDocument/2006/relationships/hyperlink" Target="consultantplus://offline/ref=C36C5DA36ED9DD2D780DF4B85C12CFBCA59C0710B368F9E4375E89965BD6BF85CA1095881BE9D352O1R3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36C5DA36ED9DD2D780DF4B85C12CFBCA6990D13B467A4EE3F078594O5RCH" TargetMode="External"/><Relationship Id="rId20" Type="http://schemas.openxmlformats.org/officeDocument/2006/relationships/hyperlink" Target="consultantplus://offline/ref=C36C5DA36ED9DD2D780DF4B85C12CFBCA59C0710B368F9E4375E89965BD6BF85CA1095881BE9D251O1R1H" TargetMode="External"/><Relationship Id="rId29" Type="http://schemas.openxmlformats.org/officeDocument/2006/relationships/hyperlink" Target="consultantplus://offline/main?base=LAW;n=101190;fld=134;dst=1001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6C5DA36ED9DD2D780DF4B85C12CFBCA59C0710B368F9E4375E89965BD6BF85CA1095881BE9D251O1R1H" TargetMode="External"/><Relationship Id="rId24" Type="http://schemas.openxmlformats.org/officeDocument/2006/relationships/hyperlink" Target="consultantplus://offline/main?base=LAW;n=101190;fld=134;dst=100168"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36C5DA36ED9DD2D780DF4B85C12CFBCA59C0710B368F9E4375E89965BD6BF85CA1095881BE9D25BO1R9H" TargetMode="External"/><Relationship Id="rId23" Type="http://schemas.openxmlformats.org/officeDocument/2006/relationships/hyperlink" Target="consultantplus://offline/ref=C36C5DA36ED9DD2D780DF4B85C12CFBCA5980615B36AF9E4375E89965BD6BF85CA1095881BEBD057O1R5H" TargetMode="External"/><Relationship Id="rId28" Type="http://schemas.openxmlformats.org/officeDocument/2006/relationships/hyperlink" Target="consultantplus://offline/main?base=LAW;n=101190;fld=134;dst=100172" TargetMode="External"/><Relationship Id="rId10" Type="http://schemas.openxmlformats.org/officeDocument/2006/relationships/hyperlink" Target="consultantplus://offline/main?base=LAW;n=101190;fld=134;dst=100139" TargetMode="External"/><Relationship Id="rId19" Type="http://schemas.openxmlformats.org/officeDocument/2006/relationships/hyperlink" Target="consultantplus://offline/main?base=LAW;n=101190;fld=134;dst=100168" TargetMode="External"/><Relationship Id="rId31" Type="http://schemas.openxmlformats.org/officeDocument/2006/relationships/hyperlink" Target="consultantplus://offline/main?base=LAW;n=101190;fld=134;dst=100188" TargetMode="External"/><Relationship Id="rId4" Type="http://schemas.openxmlformats.org/officeDocument/2006/relationships/settings" Target="settings.xml"/><Relationship Id="rId9" Type="http://schemas.openxmlformats.org/officeDocument/2006/relationships/hyperlink" Target="consultantplus://offline/main?base=LAW;n=101190;fld=134;dst=100139" TargetMode="External"/><Relationship Id="rId14" Type="http://schemas.openxmlformats.org/officeDocument/2006/relationships/hyperlink" Target="consultantplus://offline/ref=2BE9757B7D56BD236626A35A12B01F47FE62E11E2C35282C7FDF340FC09D62ADD9D3A5389E92FD90o50EH" TargetMode="External"/><Relationship Id="rId22" Type="http://schemas.openxmlformats.org/officeDocument/2006/relationships/hyperlink" Target="consultantplus://offline/ref=C36C5DA36ED9DD2D780DF4B85C12CFBCA5980615B36AF9E4375E89965BD6BF85CA1095881BEBD057O1R6H" TargetMode="External"/><Relationship Id="rId27" Type="http://schemas.openxmlformats.org/officeDocument/2006/relationships/hyperlink" Target="consultantplus://offline/ref=C36C5DA36ED9DD2D780DF4B85C12CFBCA59C0710B368F9E4375E89965BD6BF85CA1095881BE9D352O1R1H" TargetMode="External"/><Relationship Id="rId30" Type="http://schemas.openxmlformats.org/officeDocument/2006/relationships/hyperlink" Target="consultantplus://offline/main?base=LAW;n=101190;fld=134;dst=100188"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7DE10-B4D8-4DBA-9ACE-E325BE3D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60</Pages>
  <Words>16338</Words>
  <Characters>93132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Rosstat</Company>
  <LinksUpToDate>false</LinksUpToDate>
  <CharactersWithSpaces>109252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Гордонов М.Ю.</dc:creator>
  <cp:lastModifiedBy>local</cp:lastModifiedBy>
  <cp:revision>259</cp:revision>
  <dcterms:created xsi:type="dcterms:W3CDTF">2023-04-19T10:31:00Z</dcterms:created>
  <dcterms:modified xsi:type="dcterms:W3CDTF">2024-01-25T08:11:00Z</dcterms:modified>
</cp:coreProperties>
</file>